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0289" w:rsidP="00F16596" w:rsidRDefault="00B47EC0" w14:paraId="028E2ACB" w14:textId="2104D7DA">
      <w:pPr>
        <w:rPr>
          <w:b/>
          <w:bCs/>
        </w:rPr>
      </w:pPr>
      <w:r>
        <w:rPr>
          <w:b/>
          <w:bCs/>
        </w:rPr>
        <w:t>Basi</w:t>
      </w:r>
      <w:r w:rsidR="001B7D50">
        <w:rPr>
          <w:b/>
          <w:bCs/>
        </w:rPr>
        <w:t>s</w:t>
      </w:r>
      <w:r>
        <w:rPr>
          <w:b/>
          <w:bCs/>
        </w:rPr>
        <w:t xml:space="preserve">vaardigheden Nederlands en taal en communicatie moderne vreemde talen. </w:t>
      </w:r>
    </w:p>
    <w:p w:rsidR="00F16596" w:rsidP="00F16596" w:rsidRDefault="00F16596" w14:paraId="642EFDE8" w14:textId="61F36E5F">
      <w:r w:rsidR="22DA4DD3">
        <w:rPr/>
        <w:t>Effectief onderwijs in moderne vreemde talen (</w:t>
      </w:r>
      <w:r w:rsidR="22DA4DD3">
        <w:rPr/>
        <w:t>mvt</w:t>
      </w:r>
      <w:r w:rsidR="22DA4DD3">
        <w:rPr/>
        <w:t>) vraagt om een aanpak waarin leerlingen niet alleen taalvaardiger worden, maar ook hun blik op taal, cultuur en literatuur verbreden.</w:t>
      </w:r>
      <w:r w:rsidRPr="505789BE" w:rsidR="22DA4DD3">
        <w:rPr>
          <w:rFonts w:ascii="Aptos" w:hAnsi="Aptos" w:eastAsia="Aptos" w:cs="Aptos" w:asciiTheme="minorAscii" w:hAnsiTheme="minorAscii" w:eastAsiaTheme="minorAscii" w:cstheme="minorAscii"/>
          <w:sz w:val="22"/>
          <w:szCs w:val="22"/>
        </w:rPr>
        <w:t xml:space="preserve"> </w:t>
      </w:r>
      <w:r w:rsidRPr="505789BE" w:rsidR="570124B9">
        <w:rPr>
          <w:rFonts w:ascii="Aptos" w:hAnsi="Aptos" w:eastAsia="Aptos" w:cs="Aptos" w:asciiTheme="minorAscii" w:hAnsiTheme="minorAscii" w:eastAsiaTheme="minorAscii" w:cstheme="minorAscii"/>
          <w:sz w:val="22"/>
          <w:szCs w:val="22"/>
        </w:rPr>
        <w:t xml:space="preserve">Door te werken aan </w:t>
      </w:r>
      <w:r w:rsidRPr="505789BE" w:rsidR="24200BD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 xml:space="preserve">luisteren, lezen, spreken en schrijven in een moderne vreemde taal draagt het </w:t>
      </w:r>
      <w:r w:rsidRPr="505789BE" w:rsidR="24200BD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mvt</w:t>
      </w:r>
      <w:r w:rsidRPr="505789BE" w:rsidR="24200BD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-onderwijs</w:t>
      </w:r>
      <w:r w:rsidRPr="505789BE" w:rsidR="4428F5A9">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 xml:space="preserve"> </w:t>
      </w:r>
      <w:r w:rsidRPr="505789BE" w:rsidR="24200BD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 xml:space="preserve">bij </w:t>
      </w:r>
      <w:r w:rsidR="22DA4DD3">
        <w:rPr/>
        <w:t xml:space="preserve">aan een verbetering van de basisvaardigheden Nederlands van de leerlingen </w:t>
      </w:r>
      <w:commentRangeStart w:id="930161147"/>
      <w:r w:rsidR="22DA4DD3">
        <w:rPr/>
        <w:t>op</w:t>
      </w:r>
      <w:commentRangeEnd w:id="930161147"/>
      <w:r>
        <w:rPr>
          <w:rStyle w:val="CommentReference"/>
        </w:rPr>
        <w:commentReference w:id="930161147"/>
      </w:r>
      <w:r w:rsidR="22DA4DD3">
        <w:rPr/>
        <w:t xml:space="preserve"> </w:t>
      </w:r>
      <w:r w:rsidR="25E1DBFC">
        <w:rPr/>
        <w:t xml:space="preserve">vmbo en </w:t>
      </w:r>
      <w:commentRangeStart w:id="86967176"/>
      <w:r w:rsidR="25E1DBFC">
        <w:rPr/>
        <w:t>op</w:t>
      </w:r>
      <w:commentRangeEnd w:id="86967176"/>
      <w:r>
        <w:rPr>
          <w:rStyle w:val="CommentReference"/>
        </w:rPr>
        <w:commentReference w:id="86967176"/>
      </w:r>
      <w:r w:rsidR="25E1DBFC">
        <w:rPr/>
        <w:t xml:space="preserve"> </w:t>
      </w:r>
      <w:r w:rsidR="22DA4DD3">
        <w:rPr/>
        <w:t>het middelbaar onderwijs</w:t>
      </w:r>
      <w:r w:rsidR="793647A6">
        <w:rPr/>
        <w:t xml:space="preserve"> in het algemeen</w:t>
      </w:r>
      <w:r w:rsidR="22DA4DD3">
        <w:rPr/>
        <w:t xml:space="preserve">. </w:t>
      </w:r>
    </w:p>
    <w:p w:rsidR="48850EA0" w:rsidRDefault="48850EA0" w14:paraId="504ED041" w14:textId="30E86A12">
      <w:r w:rsidR="48850EA0">
        <w:rPr/>
        <w:t>In deze verantwoording wordt eerst uitgelegd wat taal en communicatie precies inhoud</w:t>
      </w:r>
      <w:r w:rsidR="5804603D">
        <w:rPr/>
        <w:t>en</w:t>
      </w:r>
      <w:r w:rsidR="48850EA0">
        <w:rPr/>
        <w:t xml:space="preserve"> en hoe het</w:t>
      </w:r>
      <w:r w:rsidR="35291B8D">
        <w:rPr/>
        <w:t xml:space="preserve"> </w:t>
      </w:r>
      <w:r w:rsidR="48850EA0">
        <w:rPr/>
        <w:t>leren van andere talen de basisvaardigheid Nederlands kan ondersteunen.  Daarna</w:t>
      </w:r>
      <w:r w:rsidR="3219A613">
        <w:rPr/>
        <w:t xml:space="preserve"> </w:t>
      </w:r>
      <w:r w:rsidR="47F51519">
        <w:rPr/>
        <w:t>bespreken we</w:t>
      </w:r>
      <w:r w:rsidR="3219A613">
        <w:rPr/>
        <w:t xml:space="preserve"> een aantal theorieën over het leren van vreemde talen. </w:t>
      </w:r>
      <w:r w:rsidR="32489831">
        <w:rPr/>
        <w:t>Hie</w:t>
      </w:r>
      <w:r w:rsidR="3219A613">
        <w:rPr/>
        <w:t>ruit volgen</w:t>
      </w:r>
      <w:r w:rsidR="583D541B">
        <w:rPr/>
        <w:t xml:space="preserve"> </w:t>
      </w:r>
      <w:r w:rsidR="3219A613">
        <w:rPr/>
        <w:t xml:space="preserve">ontwerpprincipes die </w:t>
      </w:r>
      <w:commentRangeStart w:id="521028638"/>
      <w:r w:rsidR="3219A613">
        <w:rPr/>
        <w:t>je kunt gebruiken</w:t>
      </w:r>
      <w:commentRangeEnd w:id="521028638"/>
      <w:r>
        <w:rPr>
          <w:rStyle w:val="CommentReference"/>
        </w:rPr>
        <w:commentReference w:id="521028638"/>
      </w:r>
      <w:r w:rsidR="3219A613">
        <w:rPr/>
        <w:t xml:space="preserve"> voor het ontwerpen of aanpassen van </w:t>
      </w:r>
      <w:r w:rsidR="6321EAE8">
        <w:rPr/>
        <w:t>les</w:t>
      </w:r>
      <w:r w:rsidR="3219A613">
        <w:rPr/>
        <w:t>materi</w:t>
      </w:r>
      <w:r w:rsidR="2FE346D1">
        <w:rPr/>
        <w:t xml:space="preserve">aal. </w:t>
      </w:r>
      <w:r w:rsidR="440C9FC6">
        <w:rPr/>
        <w:t xml:space="preserve">Vervolgens gaan we </w:t>
      </w:r>
      <w:r w:rsidR="2FE346D1">
        <w:rPr/>
        <w:t>kort in op het</w:t>
      </w:r>
      <w:r w:rsidR="19EBE3AE">
        <w:rPr/>
        <w:t xml:space="preserve"> </w:t>
      </w:r>
      <w:r w:rsidR="2FE346D1">
        <w:rPr/>
        <w:t>ontwikkel</w:t>
      </w:r>
      <w:r w:rsidR="141702FC">
        <w:rPr/>
        <w:t>proces</w:t>
      </w:r>
      <w:r w:rsidR="6EE928D3">
        <w:rPr/>
        <w:t xml:space="preserve"> van de activiteiten</w:t>
      </w:r>
      <w:r w:rsidR="35BEAE20">
        <w:rPr/>
        <w:t xml:space="preserve">. Tot slot bespreken we </w:t>
      </w:r>
      <w:r w:rsidR="6BA8C9B9">
        <w:rPr/>
        <w:t>de</w:t>
      </w:r>
      <w:r w:rsidR="35BEAE20">
        <w:rPr/>
        <w:t xml:space="preserve"> rol </w:t>
      </w:r>
      <w:r w:rsidR="205262E1">
        <w:rPr/>
        <w:t>van de</w:t>
      </w:r>
      <w:r w:rsidR="35BEAE20">
        <w:rPr/>
        <w:t xml:space="preserve"> docent moderne vreemde talen</w:t>
      </w:r>
      <w:r w:rsidR="0497F282">
        <w:rPr/>
        <w:t xml:space="preserve"> </w:t>
      </w:r>
      <w:commentRangeStart w:id="842962903"/>
      <w:r w:rsidR="713431D1">
        <w:rPr/>
        <w:t>en</w:t>
      </w:r>
      <w:r w:rsidR="0497F282">
        <w:rPr/>
        <w:t xml:space="preserve"> slu</w:t>
      </w:r>
      <w:r w:rsidR="0497F282">
        <w:rPr/>
        <w:t>iten af met een literatuurlijst.</w:t>
      </w:r>
      <w:commentRangeEnd w:id="842962903"/>
      <w:r>
        <w:rPr>
          <w:rStyle w:val="CommentReference"/>
        </w:rPr>
        <w:commentReference w:id="842962903"/>
      </w:r>
    </w:p>
    <w:p w:rsidRPr="005B597F" w:rsidR="00E77E63" w:rsidP="00F16596" w:rsidRDefault="002A6286" w14:paraId="45ACC3A8" w14:textId="3DAA7EA9">
      <w:pPr>
        <w:rPr>
          <w:b w:val="1"/>
          <w:bCs w:val="1"/>
        </w:rPr>
      </w:pPr>
      <w:r w:rsidRPr="59D5E572" w:rsidR="002A6286">
        <w:rPr>
          <w:b w:val="1"/>
          <w:bCs w:val="1"/>
        </w:rPr>
        <w:t>Wat</w:t>
      </w:r>
      <w:r w:rsidRPr="59D5E572" w:rsidR="002A6286">
        <w:rPr>
          <w:b w:val="1"/>
          <w:bCs w:val="1"/>
        </w:rPr>
        <w:t xml:space="preserve"> </w:t>
      </w:r>
      <w:r w:rsidRPr="59D5E572" w:rsidR="44065B6B">
        <w:rPr>
          <w:b w:val="1"/>
          <w:bCs w:val="1"/>
        </w:rPr>
        <w:t>zijn</w:t>
      </w:r>
      <w:r w:rsidRPr="59D5E572" w:rsidR="002A6286">
        <w:rPr>
          <w:b w:val="1"/>
          <w:bCs w:val="1"/>
        </w:rPr>
        <w:t xml:space="preserve"> </w:t>
      </w:r>
      <w:r w:rsidRPr="59D5E572" w:rsidR="002A6286">
        <w:rPr>
          <w:b w:val="1"/>
          <w:bCs w:val="1"/>
        </w:rPr>
        <w:t>taal en communicatie?</w:t>
      </w:r>
    </w:p>
    <w:p w:rsidR="00DF519F" w:rsidP="00F16596" w:rsidRDefault="00795D1B" w14:paraId="3ED17FCD" w14:textId="5279C294">
      <w:commentRangeStart w:id="1245232645"/>
      <w:r w:rsidR="778E1F16">
        <w:rPr/>
        <w:t xml:space="preserve">Taal en communicatie verwijzen naar het geheel van processen en vaardigheden waarbij mensen, door middel van taal, betekenis uitwisselen in een specifieke context. Dit gebeurt via </w:t>
      </w:r>
      <w:r w:rsidR="29400D29">
        <w:rPr/>
        <w:t xml:space="preserve">(digitale) </w:t>
      </w:r>
      <w:r w:rsidR="778E1F16">
        <w:rPr/>
        <w:t>mondelinge en schriftelijke teksten</w:t>
      </w:r>
      <w:r w:rsidR="74428289">
        <w:rPr/>
        <w:t xml:space="preserve"> en omvat naast het begrijpen en produceren van taal ook het onderhandelen en verwerken van inhoud. Communi</w:t>
      </w:r>
      <w:r w:rsidR="65FF455B">
        <w:rPr/>
        <w:t>catie is afhankelijk van doel, publiek en situatie en is belangrijk voor sociale interactie</w:t>
      </w:r>
      <w:r w:rsidR="12726866">
        <w:rPr/>
        <w:t xml:space="preserve">, het delen van ervaringen en het functioneren in een multiculturele </w:t>
      </w:r>
      <w:r w:rsidR="105C9534">
        <w:rPr/>
        <w:t>samenleving. In goed taalonderwijs</w:t>
      </w:r>
      <w:r w:rsidR="55036342">
        <w:rPr/>
        <w:t xml:space="preserve"> staat het leren communiceren centraal</w:t>
      </w:r>
      <w:r w:rsidR="6BA92BF3">
        <w:rPr/>
        <w:t>.</w:t>
      </w:r>
      <w:r w:rsidR="55036342">
        <w:rPr/>
        <w:t xml:space="preserve"> </w:t>
      </w:r>
      <w:r w:rsidR="01CC5B31">
        <w:rPr/>
        <w:t>L</w:t>
      </w:r>
      <w:r w:rsidR="0FEB3F29">
        <w:rPr/>
        <w:t xml:space="preserve">eerlingen </w:t>
      </w:r>
      <w:r w:rsidR="067FA6C5">
        <w:rPr/>
        <w:t xml:space="preserve">worden </w:t>
      </w:r>
      <w:r w:rsidR="0FEB3F29">
        <w:rPr/>
        <w:t xml:space="preserve">taalvaardig en </w:t>
      </w:r>
      <w:r w:rsidR="358EF771">
        <w:rPr/>
        <w:t xml:space="preserve">krijgen oog voor </w:t>
      </w:r>
      <w:r w:rsidR="0FEB3F29">
        <w:rPr/>
        <w:t>taal</w:t>
      </w:r>
      <w:r w:rsidR="191938B2">
        <w:rPr/>
        <w:t>, cultuur</w:t>
      </w:r>
      <w:r w:rsidR="0FEB3F29">
        <w:rPr/>
        <w:t xml:space="preserve"> en </w:t>
      </w:r>
      <w:r w:rsidR="1130E210">
        <w:rPr/>
        <w:t>literatuur</w:t>
      </w:r>
      <w:r w:rsidR="0FEB3F29">
        <w:rPr/>
        <w:t xml:space="preserve">. </w:t>
      </w:r>
      <w:r w:rsidR="0306F182">
        <w:rPr/>
        <w:t>Taal is een systeem van tekens en een middel om je uit te drukken en dat doe je heel de dag door op allerlei manieren; je intonatie, je lichaamstaal, je lawaai en ook je stiltes bepalen welke boodschap je uitstraalt. </w:t>
      </w:r>
      <w:commentRangeEnd w:id="1245232645"/>
      <w:r>
        <w:rPr>
          <w:rStyle w:val="CommentReference"/>
        </w:rPr>
        <w:commentReference w:id="1245232645"/>
      </w:r>
    </w:p>
    <w:p w:rsidR="3DC3B9D0" w:rsidP="59D5E572" w:rsidRDefault="3DC3B9D0" w14:paraId="5B8908BE" w14:textId="5217E919">
      <w:pPr/>
      <w:r w:rsidR="2A414A1F">
        <w:rPr/>
        <w:t xml:space="preserve">Door </w:t>
      </w:r>
      <w:r w:rsidR="07CBAAF4">
        <w:rPr/>
        <w:t xml:space="preserve">het </w:t>
      </w:r>
      <w:r w:rsidR="07CBAAF4">
        <w:rPr/>
        <w:t>le</w:t>
      </w:r>
      <w:r w:rsidR="533D8AA5">
        <w:rPr/>
        <w:t>r</w:t>
      </w:r>
      <w:r w:rsidR="07CBAAF4">
        <w:rPr/>
        <w:t>en</w:t>
      </w:r>
      <w:r w:rsidR="07CBAAF4">
        <w:rPr/>
        <w:t xml:space="preserve"> v</w:t>
      </w:r>
      <w:r w:rsidR="2A414A1F">
        <w:rPr/>
        <w:t>an moderne vreemde talen</w:t>
      </w:r>
      <w:r w:rsidR="07CBAAF4">
        <w:rPr/>
        <w:t xml:space="preserve"> worden leerlingen</w:t>
      </w:r>
      <w:r w:rsidR="79CE02DF">
        <w:rPr/>
        <w:t xml:space="preserve"> </w:t>
      </w:r>
      <w:commentRangeStart w:id="1600805098"/>
      <w:r w:rsidR="79CE02DF">
        <w:rPr/>
        <w:t>bewust</w:t>
      </w:r>
      <w:r w:rsidR="23CCF2A1">
        <w:rPr/>
        <w:t>er</w:t>
      </w:r>
      <w:commentRangeEnd w:id="1600805098"/>
      <w:r>
        <w:rPr>
          <w:rStyle w:val="CommentReference"/>
        </w:rPr>
        <w:commentReference w:id="1600805098"/>
      </w:r>
      <w:r w:rsidR="79CE02DF">
        <w:rPr/>
        <w:t xml:space="preserve"> van taal</w:t>
      </w:r>
      <w:r w:rsidR="5C5BBDA3">
        <w:rPr/>
        <w:t xml:space="preserve">. Ze </w:t>
      </w:r>
      <w:r w:rsidR="466AD9CA">
        <w:rPr/>
        <w:t xml:space="preserve">ontdekken </w:t>
      </w:r>
      <w:commentRangeStart w:id="893231738"/>
      <w:r w:rsidR="466AD9CA">
        <w:rPr/>
        <w:t>strategieën</w:t>
      </w:r>
      <w:commentRangeEnd w:id="893231738"/>
      <w:r>
        <w:rPr>
          <w:rStyle w:val="CommentReference"/>
        </w:rPr>
        <w:commentReference w:id="893231738"/>
      </w:r>
      <w:r w:rsidR="408BC86F">
        <w:rPr/>
        <w:t xml:space="preserve"> </w:t>
      </w:r>
      <w:r w:rsidR="4CEC79FC">
        <w:rPr/>
        <w:t xml:space="preserve">die ze ook bij Nederlands kunnen gebruiken. </w:t>
      </w:r>
      <w:r w:rsidR="6DA1BF64">
        <w:rPr/>
        <w:t xml:space="preserve">Zo versterkt het leren van een vreemde taal hun basisvaardigheden Nederlands. </w:t>
      </w:r>
    </w:p>
    <w:p w:rsidR="3DC3B9D0" w:rsidP="505789BE" w:rsidRDefault="3DC3B9D0" w14:paraId="6AD6AB39" w14:textId="1F0AFC8A">
      <w:pPr>
        <w:rPr>
          <w:b w:val="1"/>
          <w:bCs w:val="1"/>
        </w:rPr>
      </w:pPr>
    </w:p>
    <w:p w:rsidR="3DC3B9D0" w:rsidP="59D5E572" w:rsidRDefault="3DC3B9D0" w14:paraId="24D13049" w14:textId="4E306CB5">
      <w:pPr/>
      <w:r w:rsidRPr="505789BE" w:rsidR="38BF53D7">
        <w:rPr>
          <w:b w:val="1"/>
          <w:bCs w:val="1"/>
        </w:rPr>
        <w:t xml:space="preserve">Waarom moderne </w:t>
      </w:r>
      <w:r w:rsidRPr="505789BE" w:rsidR="70F76CAF">
        <w:rPr>
          <w:b w:val="1"/>
          <w:bCs w:val="1"/>
        </w:rPr>
        <w:t>vreemdetalenonderwijs</w:t>
      </w:r>
      <w:r w:rsidRPr="505789BE" w:rsidR="38BF53D7">
        <w:rPr>
          <w:b w:val="1"/>
          <w:bCs w:val="1"/>
        </w:rPr>
        <w:t xml:space="preserve"> om de basisvaardigheid Nederlands te bevord</w:t>
      </w:r>
      <w:r w:rsidRPr="505789BE" w:rsidR="7596F644">
        <w:rPr>
          <w:b w:val="1"/>
          <w:bCs w:val="1"/>
        </w:rPr>
        <w:t>eren?</w:t>
      </w:r>
    </w:p>
    <w:p w:rsidR="345DB76C" w:rsidP="505789BE" w:rsidRDefault="345DB76C" w14:paraId="31EDBC6B" w14:textId="2E3E1F7A">
      <w:pPr>
        <w:rPr>
          <w:rStyle w:val="Hyperlink"/>
          <w:rFonts w:ascii="Aptos" w:hAnsi="Aptos" w:eastAsia="Aptos" w:cs="Aptos"/>
          <w:noProof w:val="0"/>
          <w:sz w:val="22"/>
          <w:szCs w:val="22"/>
          <w:lang w:val="nl-NL"/>
        </w:rPr>
      </w:pPr>
      <w:commentRangeStart w:id="1476762532"/>
      <w:r w:rsidRPr="505789BE" w:rsidR="345DB76C">
        <w:rPr>
          <w:rFonts w:ascii="Aptos" w:hAnsi="Aptos" w:eastAsia="Aptos" w:cs="Aptos"/>
          <w:noProof w:val="0"/>
          <w:sz w:val="22"/>
          <w:szCs w:val="22"/>
          <w:lang w:val="nl-NL"/>
        </w:rPr>
        <w:t xml:space="preserve">De Europese Commissie beschouwt meertaligheid als een essentieel middel om wederzijds begrip en intercultureel bewustzijn binnen Europa te bevorderen. Deze visie werd krachtig </w:t>
      </w:r>
      <w:r w:rsidRPr="505789BE" w:rsidR="345DB76C">
        <w:rPr>
          <w:rFonts w:ascii="Aptos" w:hAnsi="Aptos" w:eastAsia="Aptos" w:cs="Aptos"/>
          <w:noProof w:val="0"/>
          <w:sz w:val="22"/>
          <w:szCs w:val="22"/>
          <w:lang w:val="nl-NL"/>
        </w:rPr>
        <w:t>onderstreept</w:t>
      </w:r>
      <w:r w:rsidRPr="505789BE" w:rsidR="345DB76C">
        <w:rPr>
          <w:rFonts w:ascii="Aptos" w:hAnsi="Aptos" w:eastAsia="Aptos" w:cs="Aptos"/>
          <w:noProof w:val="0"/>
          <w:sz w:val="22"/>
          <w:szCs w:val="22"/>
          <w:lang w:val="nl-NL"/>
        </w:rPr>
        <w:t xml:space="preserve"> tijdens de Europese Raad van Barcelona in 2002</w:t>
      </w:r>
      <w:r w:rsidRPr="505789BE" w:rsidR="3504B109">
        <w:rPr>
          <w:rFonts w:ascii="Aptos" w:hAnsi="Aptos" w:eastAsia="Aptos" w:cs="Aptos"/>
          <w:noProof w:val="0"/>
          <w:sz w:val="22"/>
          <w:szCs w:val="22"/>
          <w:lang w:val="nl-NL"/>
        </w:rPr>
        <w:t xml:space="preserve">. De regeringsleiders riepen op </w:t>
      </w:r>
      <w:r w:rsidRPr="505789BE" w:rsidR="345DB76C">
        <w:rPr>
          <w:rFonts w:ascii="Aptos" w:hAnsi="Aptos" w:eastAsia="Aptos" w:cs="Aptos"/>
          <w:noProof w:val="0"/>
          <w:sz w:val="22"/>
          <w:szCs w:val="22"/>
          <w:lang w:val="nl-NL"/>
        </w:rPr>
        <w:t xml:space="preserve">om alle leerlingen al op jonge leeftijd onderwijs te bieden in ten minste twee vreemde talen naast de moedertaal </w:t>
      </w:r>
      <w:r w:rsidRPr="505789BE" w:rsidR="7A199836">
        <w:rPr>
          <w:rFonts w:ascii="Aptos" w:hAnsi="Aptos" w:eastAsia="Aptos" w:cs="Aptos"/>
          <w:noProof w:val="0"/>
          <w:sz w:val="22"/>
          <w:szCs w:val="22"/>
          <w:lang w:val="nl-NL"/>
        </w:rPr>
        <w:t>(</w:t>
      </w:r>
      <w:r w:rsidRPr="505789BE" w:rsidR="345DB76C">
        <w:rPr>
          <w:rFonts w:ascii="Aptos" w:hAnsi="Aptos" w:eastAsia="Aptos" w:cs="Aptos"/>
          <w:noProof w:val="0"/>
          <w:sz w:val="22"/>
          <w:szCs w:val="22"/>
          <w:lang w:val="nl-NL"/>
        </w:rPr>
        <w:t>lees: nationa</w:t>
      </w:r>
      <w:r w:rsidRPr="505789BE" w:rsidR="12310B1F">
        <w:rPr>
          <w:rFonts w:ascii="Aptos" w:hAnsi="Aptos" w:eastAsia="Aptos" w:cs="Aptos"/>
          <w:noProof w:val="0"/>
          <w:sz w:val="22"/>
          <w:szCs w:val="22"/>
          <w:lang w:val="nl-NL"/>
        </w:rPr>
        <w:t>le taal van de lidstaat)</w:t>
      </w:r>
      <w:r w:rsidRPr="505789BE" w:rsidR="345DB76C">
        <w:rPr>
          <w:rFonts w:ascii="Aptos" w:hAnsi="Aptos" w:eastAsia="Aptos" w:cs="Aptos"/>
          <w:noProof w:val="0"/>
          <w:sz w:val="22"/>
          <w:szCs w:val="22"/>
          <w:lang w:val="nl-NL"/>
        </w:rPr>
        <w:t xml:space="preserve">. Deze beleidslijn benadrukt het belang van vroege en structurele aandacht voor taalvaardigheid als onderdeel van de basisvaardigheden. </w:t>
      </w:r>
      <w:r w:rsidRPr="505789BE" w:rsidR="345DB76C">
        <w:rPr>
          <w:rFonts w:ascii="Aptos" w:hAnsi="Aptos" w:eastAsia="Aptos" w:cs="Aptos"/>
          <w:noProof w:val="0"/>
          <w:sz w:val="22"/>
          <w:szCs w:val="22"/>
          <w:lang w:val="nl-NL"/>
        </w:rPr>
        <w:t xml:space="preserve">Dit Europese beleid </w:t>
      </w:r>
      <w:r w:rsidRPr="505789BE" w:rsidR="345DB76C">
        <w:rPr>
          <w:rFonts w:ascii="Aptos" w:hAnsi="Aptos" w:eastAsia="Aptos" w:cs="Aptos"/>
          <w:noProof w:val="0"/>
          <w:sz w:val="22"/>
          <w:szCs w:val="22"/>
          <w:lang w:val="nl-NL"/>
        </w:rPr>
        <w:t>o</w:t>
      </w:r>
      <w:r w:rsidRPr="505789BE" w:rsidR="345DB76C">
        <w:rPr>
          <w:rFonts w:ascii="Aptos" w:hAnsi="Aptos" w:eastAsia="Aptos" w:cs="Aptos"/>
          <w:noProof w:val="0"/>
          <w:sz w:val="22"/>
          <w:szCs w:val="22"/>
          <w:lang w:val="nl-NL"/>
        </w:rPr>
        <w:t>nderst</w:t>
      </w:r>
      <w:r w:rsidRPr="505789BE" w:rsidR="345DB76C">
        <w:rPr>
          <w:rFonts w:ascii="Aptos" w:hAnsi="Aptos" w:eastAsia="Aptos" w:cs="Aptos"/>
          <w:noProof w:val="0"/>
          <w:sz w:val="22"/>
          <w:szCs w:val="22"/>
          <w:lang w:val="nl-NL"/>
        </w:rPr>
        <w:t>reept</w:t>
      </w:r>
      <w:r w:rsidRPr="505789BE" w:rsidR="345DB76C">
        <w:rPr>
          <w:rFonts w:ascii="Aptos" w:hAnsi="Aptos" w:eastAsia="Aptos" w:cs="Aptos"/>
          <w:noProof w:val="0"/>
          <w:sz w:val="22"/>
          <w:szCs w:val="22"/>
          <w:lang w:val="nl-NL"/>
        </w:rPr>
        <w:t xml:space="preserve"> </w:t>
      </w:r>
      <w:r w:rsidRPr="505789BE" w:rsidR="345DB76C">
        <w:rPr>
          <w:rFonts w:ascii="Aptos" w:hAnsi="Aptos" w:eastAsia="Aptos" w:cs="Aptos"/>
          <w:noProof w:val="0"/>
          <w:sz w:val="22"/>
          <w:szCs w:val="22"/>
          <w:lang w:val="nl-NL"/>
        </w:rPr>
        <w:t>het be</w:t>
      </w:r>
      <w:r w:rsidRPr="505789BE" w:rsidR="345DB76C">
        <w:rPr>
          <w:rFonts w:ascii="Aptos" w:hAnsi="Aptos" w:eastAsia="Aptos" w:cs="Aptos"/>
          <w:noProof w:val="0"/>
          <w:sz w:val="22"/>
          <w:szCs w:val="22"/>
          <w:lang w:val="nl-NL"/>
        </w:rPr>
        <w:t>lang van een meertalige aanpak binnen het curriculum.</w:t>
      </w:r>
      <w:r w:rsidRPr="505789BE" w:rsidR="79CD6C98">
        <w:rPr>
          <w:rFonts w:ascii="Aptos" w:hAnsi="Aptos" w:eastAsia="Aptos" w:cs="Aptos"/>
          <w:noProof w:val="0"/>
          <w:sz w:val="22"/>
          <w:szCs w:val="22"/>
          <w:lang w:val="nl-NL"/>
        </w:rPr>
        <w:t xml:space="preserve"> </w:t>
      </w:r>
      <w:hyperlink r:id="Rb97f66e1190e4321">
        <w:r w:rsidRPr="505789BE" w:rsidR="79CD6C98">
          <w:rPr>
            <w:rStyle w:val="Hyperlink"/>
            <w:rFonts w:ascii="Aptos" w:hAnsi="Aptos" w:eastAsia="Aptos" w:cs="Aptos"/>
            <w:noProof w:val="0"/>
            <w:sz w:val="22"/>
            <w:szCs w:val="22"/>
            <w:lang w:val="nl-NL"/>
          </w:rPr>
          <w:t>kst-31200-VIII-195-b1.pdf</w:t>
        </w:r>
      </w:hyperlink>
      <w:commentRangeEnd w:id="1476762532"/>
      <w:r>
        <w:rPr>
          <w:rStyle w:val="CommentReference"/>
        </w:rPr>
        <w:commentReference w:id="1476762532"/>
      </w:r>
    </w:p>
    <w:p w:rsidR="505789BE" w:rsidP="505789BE" w:rsidRDefault="505789BE" w14:paraId="4CBDE781" w14:textId="77E926E5">
      <w:pPr>
        <w:rPr>
          <w:rFonts w:ascii="Aptos" w:hAnsi="Aptos" w:eastAsia="Aptos" w:cs="Aptos"/>
          <w:noProof w:val="0"/>
          <w:sz w:val="22"/>
          <w:szCs w:val="22"/>
          <w:lang w:val="nl-NL"/>
        </w:rPr>
      </w:pPr>
    </w:p>
    <w:p w:rsidR="71751B92" w:rsidRDefault="71751B92" w14:paraId="1C64CA76" w14:textId="0AD3AF2D">
      <w:pPr>
        <w:rPr>
          <w:b w:val="0"/>
          <w:bCs w:val="0"/>
        </w:rPr>
      </w:pPr>
      <w:commentRangeStart w:id="1505816808"/>
      <w:r w:rsidR="71751B92">
        <w:rPr>
          <w:b w:val="0"/>
          <w:bCs w:val="0"/>
        </w:rPr>
        <w:t xml:space="preserve">De Europese Unie heeft in het Barcelona verdrag van 2008 </w:t>
      </w:r>
      <w:r w:rsidR="63562DA3">
        <w:rPr>
          <w:b w:val="0"/>
          <w:bCs w:val="0"/>
        </w:rPr>
        <w:t xml:space="preserve">(European </w:t>
      </w:r>
      <w:r w:rsidR="63562DA3">
        <w:rPr>
          <w:b w:val="0"/>
          <w:bCs w:val="0"/>
        </w:rPr>
        <w:t>Commission</w:t>
      </w:r>
      <w:r w:rsidR="63562DA3">
        <w:rPr>
          <w:b w:val="0"/>
          <w:bCs w:val="0"/>
        </w:rPr>
        <w:t xml:space="preserve">, 2008) </w:t>
      </w:r>
      <w:r w:rsidR="2600C967">
        <w:rPr>
          <w:b w:val="0"/>
          <w:bCs w:val="0"/>
        </w:rPr>
        <w:t>als do</w:t>
      </w:r>
      <w:r w:rsidR="71751B92">
        <w:rPr>
          <w:b w:val="0"/>
          <w:bCs w:val="0"/>
        </w:rPr>
        <w:t>e</w:t>
      </w:r>
      <w:r w:rsidR="2600C967">
        <w:rPr>
          <w:b w:val="0"/>
          <w:bCs w:val="0"/>
        </w:rPr>
        <w:t>l gesteld dat iedere burger naast zijn eigen taal minstens twee andere talen beheerst.</w:t>
      </w:r>
      <w:r w:rsidR="71751B92">
        <w:rPr>
          <w:b w:val="0"/>
          <w:bCs w:val="0"/>
        </w:rPr>
        <w:t xml:space="preserve"> </w:t>
      </w:r>
      <w:r w:rsidR="22D755EB">
        <w:rPr>
          <w:b w:val="0"/>
          <w:bCs w:val="0"/>
        </w:rPr>
        <w:t xml:space="preserve">Daarom is het </w:t>
      </w:r>
      <w:r w:rsidR="71751B92">
        <w:rPr>
          <w:b w:val="0"/>
          <w:bCs w:val="0"/>
        </w:rPr>
        <w:t xml:space="preserve">belangrijk dat er in het onderwijs aandacht </w:t>
      </w:r>
      <w:r w:rsidR="0C7D378B">
        <w:rPr>
          <w:b w:val="0"/>
          <w:bCs w:val="0"/>
        </w:rPr>
        <w:t>is voor</w:t>
      </w:r>
      <w:r w:rsidR="67AB1FB0">
        <w:rPr>
          <w:b w:val="0"/>
          <w:bCs w:val="0"/>
        </w:rPr>
        <w:t xml:space="preserve"> modern</w:t>
      </w:r>
      <w:r w:rsidR="3B9B2779">
        <w:rPr>
          <w:b w:val="0"/>
          <w:bCs w:val="0"/>
        </w:rPr>
        <w:t xml:space="preserve">e vreemde talen. </w:t>
      </w:r>
      <w:commentRangeEnd w:id="1505816808"/>
      <w:r>
        <w:rPr>
          <w:rStyle w:val="CommentReference"/>
        </w:rPr>
        <w:commentReference w:id="1505816808"/>
      </w:r>
    </w:p>
    <w:p w:rsidR="3B9B2779" w:rsidRDefault="3B9B2779" w14:paraId="40F1C3A8" w14:textId="00DFB7FF">
      <w:pPr>
        <w:rPr>
          <w:b w:val="0"/>
          <w:bCs w:val="0"/>
        </w:rPr>
      </w:pPr>
      <w:commentRangeStart w:id="23330656"/>
      <w:r w:rsidR="3B9B2779">
        <w:rPr>
          <w:b w:val="0"/>
          <w:bCs w:val="0"/>
        </w:rPr>
        <w:t>O</w:t>
      </w:r>
      <w:r w:rsidR="7BFA8269">
        <w:rPr>
          <w:b w:val="0"/>
          <w:bCs w:val="0"/>
        </w:rPr>
        <w:t>nderzoek</w:t>
      </w:r>
      <w:commentRangeEnd w:id="23330656"/>
      <w:r>
        <w:rPr>
          <w:rStyle w:val="CommentReference"/>
        </w:rPr>
        <w:commentReference w:id="23330656"/>
      </w:r>
      <w:r w:rsidR="7BFA8269">
        <w:rPr>
          <w:b w:val="0"/>
          <w:bCs w:val="0"/>
        </w:rPr>
        <w:t xml:space="preserve"> </w:t>
      </w:r>
      <w:r w:rsidR="64F41BCA">
        <w:rPr>
          <w:b w:val="0"/>
          <w:bCs w:val="0"/>
        </w:rPr>
        <w:t xml:space="preserve">laat zien dat </w:t>
      </w:r>
      <w:r w:rsidR="7BFA8269">
        <w:rPr>
          <w:b w:val="0"/>
          <w:bCs w:val="0"/>
        </w:rPr>
        <w:t xml:space="preserve">het leren van een tweede of derde taal </w:t>
      </w:r>
      <w:r w:rsidR="32A1169F">
        <w:rPr>
          <w:b w:val="0"/>
          <w:bCs w:val="0"/>
        </w:rPr>
        <w:t>het</w:t>
      </w:r>
      <w:r w:rsidR="7BFA8269">
        <w:rPr>
          <w:b w:val="0"/>
          <w:bCs w:val="0"/>
        </w:rPr>
        <w:t xml:space="preserve"> taalbewustzijn </w:t>
      </w:r>
      <w:r w:rsidR="2B179A2A">
        <w:rPr>
          <w:b w:val="0"/>
          <w:bCs w:val="0"/>
        </w:rPr>
        <w:t xml:space="preserve">vergroot en de </w:t>
      </w:r>
      <w:r w:rsidR="7BFA8269">
        <w:rPr>
          <w:b w:val="0"/>
          <w:bCs w:val="0"/>
        </w:rPr>
        <w:t>beheersing van de eigen taal ve</w:t>
      </w:r>
      <w:r w:rsidR="6D48A947">
        <w:rPr>
          <w:b w:val="0"/>
          <w:bCs w:val="0"/>
        </w:rPr>
        <w:t xml:space="preserve">rsterkt. </w:t>
      </w:r>
      <w:r w:rsidR="344F9982">
        <w:rPr>
          <w:b w:val="0"/>
          <w:bCs w:val="0"/>
        </w:rPr>
        <w:t xml:space="preserve">Vooral in het </w:t>
      </w:r>
      <w:r w:rsidR="5C1407D8">
        <w:rPr>
          <w:b w:val="0"/>
          <w:bCs w:val="0"/>
        </w:rPr>
        <w:t>vmbo zijn er veel leerlingen die Nederlands niet als thuistaal hebben. Voor deze leerlingen is het extr</w:t>
      </w:r>
      <w:r w:rsidR="3116993A">
        <w:rPr>
          <w:b w:val="0"/>
          <w:bCs w:val="0"/>
        </w:rPr>
        <w:t>a belangrijk om</w:t>
      </w:r>
      <w:r w:rsidR="5361E136">
        <w:rPr>
          <w:b w:val="0"/>
          <w:bCs w:val="0"/>
        </w:rPr>
        <w:t xml:space="preserve"> meerdere talen te leren. Zo kunnen ze</w:t>
      </w:r>
      <w:r w:rsidR="3116993A">
        <w:rPr>
          <w:b w:val="0"/>
          <w:bCs w:val="0"/>
        </w:rPr>
        <w:t xml:space="preserve"> </w:t>
      </w:r>
      <w:r w:rsidR="3116993A">
        <w:rPr>
          <w:b w:val="0"/>
          <w:bCs w:val="0"/>
        </w:rPr>
        <w:t xml:space="preserve">talen vergelijken, overeenkomsten en verschillen zien en oefenen met </w:t>
      </w:r>
      <w:r w:rsidR="24DF6B1A">
        <w:rPr>
          <w:b w:val="0"/>
          <w:bCs w:val="0"/>
        </w:rPr>
        <w:t>c</w:t>
      </w:r>
      <w:r w:rsidR="177890ED">
        <w:rPr>
          <w:b w:val="0"/>
          <w:bCs w:val="0"/>
        </w:rPr>
        <w:t>ommuniceren</w:t>
      </w:r>
      <w:r w:rsidR="7939C018">
        <w:rPr>
          <w:b w:val="0"/>
          <w:bCs w:val="0"/>
        </w:rPr>
        <w:t xml:space="preserve">, </w:t>
      </w:r>
      <w:r w:rsidR="10F87D82">
        <w:rPr>
          <w:b w:val="0"/>
          <w:bCs w:val="0"/>
        </w:rPr>
        <w:t>ook</w:t>
      </w:r>
      <w:r w:rsidR="10F87D82">
        <w:rPr>
          <w:b w:val="0"/>
          <w:bCs w:val="0"/>
        </w:rPr>
        <w:t xml:space="preserve"> als ze nog niet alles weten</w:t>
      </w:r>
      <w:r w:rsidR="177890ED">
        <w:rPr>
          <w:b w:val="0"/>
          <w:bCs w:val="0"/>
        </w:rPr>
        <w:t xml:space="preserve">. </w:t>
      </w:r>
    </w:p>
    <w:p w:rsidRPr="008F406D" w:rsidR="00E77E63" w:rsidP="00F16596" w:rsidRDefault="007B6ED1" w14:paraId="5C1C730F" w14:textId="599C97F7">
      <w:pPr>
        <w:rPr>
          <w:b w:val="1"/>
          <w:bCs w:val="1"/>
        </w:rPr>
      </w:pPr>
      <w:commentRangeStart w:id="378935100"/>
      <w:r w:rsidRPr="505789BE" w:rsidR="22270FFC">
        <w:rPr>
          <w:b w:val="1"/>
          <w:bCs w:val="1"/>
        </w:rPr>
        <w:t xml:space="preserve">Hoe </w:t>
      </w:r>
      <w:r w:rsidRPr="505789BE" w:rsidR="6E1A54F7">
        <w:rPr>
          <w:b w:val="1"/>
          <w:bCs w:val="1"/>
        </w:rPr>
        <w:t>k</w:t>
      </w:r>
      <w:r w:rsidRPr="505789BE" w:rsidR="0A3F8C45">
        <w:rPr>
          <w:b w:val="1"/>
          <w:bCs w:val="1"/>
        </w:rPr>
        <w:t>u</w:t>
      </w:r>
      <w:r w:rsidRPr="505789BE" w:rsidR="00825753">
        <w:rPr>
          <w:b w:val="1"/>
          <w:bCs w:val="1"/>
        </w:rPr>
        <w:t>n</w:t>
      </w:r>
      <w:r w:rsidRPr="505789BE" w:rsidR="699878C8">
        <w:rPr>
          <w:b w:val="1"/>
          <w:bCs w:val="1"/>
        </w:rPr>
        <w:t>nen</w:t>
      </w:r>
      <w:r w:rsidRPr="505789BE" w:rsidR="00825753">
        <w:rPr>
          <w:b w:val="1"/>
          <w:bCs w:val="1"/>
        </w:rPr>
        <w:t xml:space="preserve"> taal e</w:t>
      </w:r>
      <w:r w:rsidRPr="505789BE" w:rsidR="2ABE8D2D">
        <w:rPr>
          <w:b w:val="1"/>
          <w:bCs w:val="1"/>
        </w:rPr>
        <w:t xml:space="preserve">n communicatie </w:t>
      </w:r>
      <w:r w:rsidRPr="505789BE" w:rsidR="2ABE8D2D">
        <w:rPr>
          <w:b w:val="1"/>
          <w:bCs w:val="1"/>
        </w:rPr>
        <w:t>mvt</w:t>
      </w:r>
      <w:r w:rsidRPr="505789BE" w:rsidR="2ABE8D2D">
        <w:rPr>
          <w:b w:val="1"/>
          <w:bCs w:val="1"/>
        </w:rPr>
        <w:t xml:space="preserve"> aangeleerd worden</w:t>
      </w:r>
      <w:r w:rsidRPr="505789BE" w:rsidR="3EB33ECB">
        <w:rPr>
          <w:b w:val="1"/>
          <w:bCs w:val="1"/>
        </w:rPr>
        <w:t>? Hoe bevor</w:t>
      </w:r>
      <w:r w:rsidRPr="505789BE" w:rsidR="120094C1">
        <w:rPr>
          <w:b w:val="1"/>
          <w:bCs w:val="1"/>
        </w:rPr>
        <w:t>der</w:t>
      </w:r>
      <w:r w:rsidRPr="505789BE" w:rsidR="3EB33ECB">
        <w:rPr>
          <w:b w:val="1"/>
          <w:bCs w:val="1"/>
        </w:rPr>
        <w:t>t het leren van moderne vreemde talen</w:t>
      </w:r>
      <w:r w:rsidRPr="505789BE" w:rsidR="2ABE8D2D">
        <w:rPr>
          <w:b w:val="1"/>
          <w:bCs w:val="1"/>
        </w:rPr>
        <w:t xml:space="preserve"> basisvaardigheden </w:t>
      </w:r>
      <w:r w:rsidRPr="505789BE" w:rsidR="6190E25B">
        <w:rPr>
          <w:b w:val="1"/>
          <w:bCs w:val="1"/>
        </w:rPr>
        <w:t>Nederlands</w:t>
      </w:r>
      <w:r w:rsidRPr="505789BE" w:rsidR="2ABE8D2D">
        <w:rPr>
          <w:b w:val="1"/>
          <w:bCs w:val="1"/>
        </w:rPr>
        <w:t>?</w:t>
      </w:r>
      <w:commentRangeEnd w:id="378935100"/>
      <w:r>
        <w:rPr>
          <w:rStyle w:val="CommentReference"/>
        </w:rPr>
        <w:commentReference w:id="378935100"/>
      </w:r>
    </w:p>
    <w:p w:rsidRPr="00492CFD" w:rsidR="00F16596" w:rsidP="00B86372" w:rsidRDefault="00F16596" w14:paraId="79CF9D85" w14:textId="00239DD8">
      <w:pPr>
        <w:pStyle w:val="Lijstalinea"/>
        <w:numPr>
          <w:ilvl w:val="0"/>
          <w:numId w:val="5"/>
        </w:numPr>
      </w:pPr>
      <w:r w:rsidRPr="00492CFD">
        <w:t xml:space="preserve">De Schijf van Vijf van </w:t>
      </w:r>
      <w:proofErr w:type="spellStart"/>
      <w:r w:rsidRPr="00492CFD">
        <w:t>Westhoff</w:t>
      </w:r>
      <w:proofErr w:type="spellEnd"/>
      <w:r w:rsidRPr="00492CFD">
        <w:t xml:space="preserve"> als fundament</w:t>
      </w:r>
    </w:p>
    <w:p w:rsidR="00F16596" w:rsidP="00F16596" w:rsidRDefault="00F16596" w14:paraId="2CDAFB44" w14:textId="77777777">
      <w:r w:rsidR="22DA4DD3">
        <w:rPr/>
        <w:t xml:space="preserve">De Schijf van Vijf van </w:t>
      </w:r>
      <w:commentRangeStart w:id="1026445343"/>
      <w:r w:rsidR="22DA4DD3">
        <w:rPr/>
        <w:t>Westhoff</w:t>
      </w:r>
      <w:commentRangeEnd w:id="1026445343"/>
      <w:r>
        <w:rPr>
          <w:rStyle w:val="CommentReference"/>
        </w:rPr>
        <w:commentReference w:id="1026445343"/>
      </w:r>
      <w:r w:rsidR="22DA4DD3">
        <w:rPr/>
        <w:t xml:space="preserve"> biedt een wetenschappelijk onderbouwd raamwerk voor effectief vreemdetalenonderwijs. De vijf didactische ingrediënten zijn:</w:t>
      </w:r>
    </w:p>
    <w:p w:rsidR="00F16596" w:rsidP="00F16596" w:rsidRDefault="00F16596" w14:paraId="67E63498" w14:textId="07D88978">
      <w:pPr>
        <w:pStyle w:val="Lijstalinea"/>
        <w:numPr>
          <w:ilvl w:val="0"/>
          <w:numId w:val="1"/>
        </w:numPr>
        <w:rPr/>
      </w:pPr>
      <w:r w:rsidR="00F16596">
        <w:rPr/>
        <w:t xml:space="preserve">Rijke input: Leerlingen krijgen </w:t>
      </w:r>
      <w:r w:rsidR="40C41D1E">
        <w:rPr/>
        <w:t>rijk</w:t>
      </w:r>
      <w:r w:rsidR="00F16596">
        <w:rPr/>
        <w:t xml:space="preserve"> </w:t>
      </w:r>
      <w:r w:rsidR="00F16596">
        <w:rPr/>
        <w:t>en gevarieerd taalaanbod via (authentieke) luister- en leesteksten.</w:t>
      </w:r>
      <w:r w:rsidR="00213E9B">
        <w:rPr/>
        <w:t xml:space="preserve"> </w:t>
      </w:r>
    </w:p>
    <w:p w:rsidR="00F16596" w:rsidP="00F16596" w:rsidRDefault="00F16596" w14:paraId="057CA3B5" w14:textId="77777777">
      <w:pPr>
        <w:pStyle w:val="Lijstalinea"/>
        <w:numPr>
          <w:ilvl w:val="0"/>
          <w:numId w:val="1"/>
        </w:numPr>
      </w:pPr>
      <w:r>
        <w:t>Betekenisvolle verwerking: Leerlingen verwerken de input actief, bijvoorbeeld door vragen te beantwoorden of een samenvatting te maken.</w:t>
      </w:r>
    </w:p>
    <w:p w:rsidR="00F16596" w:rsidP="00F16596" w:rsidRDefault="00F16596" w14:paraId="19A10D3B" w14:textId="77777777">
      <w:pPr>
        <w:pStyle w:val="Lijstalinea"/>
        <w:numPr>
          <w:ilvl w:val="0"/>
          <w:numId w:val="1"/>
        </w:numPr>
      </w:pPr>
      <w:r>
        <w:t xml:space="preserve">Vormgerichte verwerking: Er is aandacht voor grammatica, woordverwerving, uitspraak en spelling, steeds gekoppeld aan communicatie. </w:t>
      </w:r>
    </w:p>
    <w:p w:rsidR="00F16596" w:rsidP="00F16596" w:rsidRDefault="00F16596" w14:paraId="528545EE" w14:textId="77777777">
      <w:pPr>
        <w:pStyle w:val="Lijstalinea"/>
        <w:numPr>
          <w:ilvl w:val="0"/>
          <w:numId w:val="1"/>
        </w:numPr>
      </w:pPr>
      <w:r>
        <w:t>(</w:t>
      </w:r>
      <w:proofErr w:type="spellStart"/>
      <w:r>
        <w:t>Pushed</w:t>
      </w:r>
      <w:proofErr w:type="spellEnd"/>
      <w:r>
        <w:t>) output: Leerlingen worden uitgedaagd om zelf te spreken en te schrijven in de doeltaal.</w:t>
      </w:r>
    </w:p>
    <w:p w:rsidR="00F16596" w:rsidP="00F16596" w:rsidRDefault="00F16596" w14:paraId="5DD8AFD3" w14:textId="5849B204">
      <w:pPr>
        <w:pStyle w:val="Lijstalinea"/>
        <w:numPr>
          <w:ilvl w:val="0"/>
          <w:numId w:val="1"/>
        </w:numPr>
        <w:rPr/>
      </w:pPr>
      <w:r w:rsidR="00F16596">
        <w:rPr/>
        <w:t>Strategisch handelen: Leerlingen ontwikkelen strategieën om zich te redden als ze iets niet weten, zoals</w:t>
      </w:r>
      <w:r w:rsidR="4F449AD3">
        <w:rPr/>
        <w:t xml:space="preserve"> (</w:t>
      </w:r>
      <w:r w:rsidR="13DC1FCD">
        <w:rPr/>
        <w:t>non-verbaal</w:t>
      </w:r>
      <w:r w:rsidR="4F449AD3">
        <w:rPr/>
        <w:t xml:space="preserve">) </w:t>
      </w:r>
      <w:r w:rsidR="00F16596">
        <w:rPr/>
        <w:t>omschrijven</w:t>
      </w:r>
      <w:r w:rsidR="00F16596">
        <w:rPr/>
        <w:t xml:space="preserve"> of hulp vragen.</w:t>
      </w:r>
    </w:p>
    <w:p w:rsidR="5EDB2AF0" w:rsidP="093D1B0B" w:rsidRDefault="5EDB2AF0" w14:paraId="7E757331" w14:textId="331D88B4">
      <w:pPr>
        <w:ind w:left="0"/>
        <w:rPr>
          <w:rFonts w:ascii="Aptos" w:hAnsi="Aptos" w:eastAsia="Aptos" w:cs="Aptos" w:asciiTheme="minorAscii" w:hAnsiTheme="minorAscii" w:eastAsiaTheme="minorAscii" w:cstheme="minorAscii"/>
          <w:noProof w:val="0"/>
          <w:sz w:val="22"/>
          <w:szCs w:val="22"/>
          <w:lang w:val="nl-NL"/>
        </w:rPr>
      </w:pPr>
      <w:r w:rsidRPr="505789BE" w:rsidR="47BDDDC8">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Wanneer deze vijf elementen in samenhang worden ingezet, ontstaat een leeromgeving waarin taalverwerving op natuurlijke wijze samengaat met het ontwikkelen van basisvaardigheden zoals begrijpend lezen, schrijfvaardigheid</w:t>
      </w:r>
      <w:commentRangeStart w:id="722291767"/>
      <w:r w:rsidRPr="505789BE" w:rsidR="47BDDDC8">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 xml:space="preserve">, </w:t>
      </w:r>
      <w:commentRangeEnd w:id="722291767"/>
      <w:r>
        <w:rPr>
          <w:rStyle w:val="CommentReference"/>
        </w:rPr>
        <w:commentReference w:id="722291767"/>
      </w:r>
      <w:r w:rsidRPr="505789BE" w:rsidR="47BDDDC8">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nl-NL"/>
        </w:rPr>
        <w:t>en mondelinge communicatie. Daarnaast stimuleert de nadruk op strategisch handelen het probleemoplossend vermogen van leerlingen. Dit is een belangrijke 21e-eeuwse vaardigheid.</w:t>
      </w:r>
    </w:p>
    <w:p w:rsidRPr="00B86372" w:rsidR="00F16596" w:rsidP="00B86372" w:rsidRDefault="00F16596" w14:paraId="4DED0CA0" w14:textId="6FA72A95">
      <w:pPr>
        <w:pStyle w:val="Lijstalinea"/>
        <w:numPr>
          <w:ilvl w:val="0"/>
          <w:numId w:val="5"/>
        </w:numPr>
        <w:rPr/>
      </w:pPr>
      <w:r w:rsidR="22DA4DD3">
        <w:rPr/>
        <w:t xml:space="preserve">De acht </w:t>
      </w:r>
      <w:commentRangeStart w:id="2078209282"/>
      <w:r w:rsidR="22DA4DD3">
        <w:rPr/>
        <w:t>principes</w:t>
      </w:r>
      <w:commentRangeEnd w:id="2078209282"/>
      <w:r>
        <w:rPr>
          <w:rStyle w:val="CommentReference"/>
        </w:rPr>
        <w:commentReference w:id="2078209282"/>
      </w:r>
      <w:r w:rsidR="22DA4DD3">
        <w:rPr/>
        <w:t xml:space="preserve"> van communicatief taalonderwijs</w:t>
      </w:r>
    </w:p>
    <w:p w:rsidR="22DA4DD3" w:rsidP="505789BE" w:rsidRDefault="22DA4DD3" w14:paraId="51BAF4FE" w14:textId="27568412">
      <w:pPr>
        <w:pStyle w:val="Standaard"/>
        <w:suppressLineNumbers w:val="0"/>
        <w:bidi w:val="0"/>
        <w:spacing w:before="0" w:beforeAutospacing="off" w:after="160" w:afterAutospacing="off" w:line="259" w:lineRule="auto"/>
        <w:ind w:left="0" w:right="0" w:hanging="0"/>
        <w:jc w:val="left"/>
      </w:pPr>
      <w:r w:rsidR="22DA4DD3">
        <w:rPr/>
        <w:t>Doughty</w:t>
      </w:r>
      <w:r w:rsidR="22DA4DD3">
        <w:rPr/>
        <w:t xml:space="preserve"> en Long (2003 in </w:t>
      </w:r>
      <w:r w:rsidR="22DA4DD3">
        <w:rPr/>
        <w:t>Brandl</w:t>
      </w:r>
      <w:r w:rsidR="22DA4DD3">
        <w:rPr/>
        <w:t xml:space="preserve">) </w:t>
      </w:r>
      <w:r w:rsidR="280958A1">
        <w:rPr/>
        <w:t>hebben acht principes geformuleerd die het leren van een vreemde taal betekenisvol en effectief maken. Een belangrijk uitgangspunt is dat de taal het beste geleerd word</w:t>
      </w:r>
      <w:r w:rsidR="2B6720CE">
        <w:rPr/>
        <w:t>t</w:t>
      </w:r>
      <w:r w:rsidR="280958A1">
        <w:rPr/>
        <w:t xml:space="preserve"> in een bet</w:t>
      </w:r>
      <w:r w:rsidR="357BC122">
        <w:rPr/>
        <w:t>ekenisvolle</w:t>
      </w:r>
      <w:r w:rsidR="508A05F8">
        <w:rPr/>
        <w:t xml:space="preserve"> context, waarbij leerlingen de taal gebruiken voor echte communicatie. Interactie tussen leerlingen speelt daarbij een centrale rol. Daarnaast is er aandacht voor zowel de vorm van de taal (zoals grammatica en spelling) als voor de betekenis. Leerlingen</w:t>
      </w:r>
      <w:r w:rsidR="229BC5B9">
        <w:rPr/>
        <w:t xml:space="preserve"> werken met authentiek materiaal en voeren realistische taken uit, zodat ze de taal in levensechte situaties kunnen toepassen. Feedback richt zich niet alleen op het corrigeren van fouten, maar vooral op het bevorderen van communicatie en taalontwikkelilng.</w:t>
      </w:r>
    </w:p>
    <w:p w:rsidR="500549D2" w:rsidP="505789BE" w:rsidRDefault="500549D2" w14:paraId="77D38EC6" w14:textId="65750A11">
      <w:pPr>
        <w:pStyle w:val="Lijstalinea"/>
        <w:numPr>
          <w:ilvl w:val="0"/>
          <w:numId w:val="5"/>
        </w:numPr>
        <w:rPr>
          <w:sz w:val="22"/>
          <w:szCs w:val="22"/>
        </w:rPr>
      </w:pPr>
      <w:r w:rsidRPr="505789BE" w:rsidR="0935F7EC">
        <w:rPr>
          <w:sz w:val="22"/>
          <w:szCs w:val="22"/>
        </w:rPr>
        <w:t>De zeven principes van communicatief taalonderwijs</w:t>
      </w:r>
    </w:p>
    <w:p w:rsidR="59D5E572" w:rsidP="505789BE" w:rsidRDefault="59D5E572" w14:paraId="4A91C56A" w14:textId="49894E68">
      <w:pPr>
        <w:pStyle w:val="Standaard"/>
        <w:ind w:left="0"/>
        <w:rPr>
          <w:sz w:val="22"/>
          <w:szCs w:val="22"/>
        </w:rPr>
      </w:pPr>
      <w:r w:rsidRPr="505789BE" w:rsidR="64901721">
        <w:rPr>
          <w:sz w:val="22"/>
          <w:szCs w:val="22"/>
        </w:rPr>
        <w:t>Dörnyei</w:t>
      </w:r>
      <w:r w:rsidRPr="505789BE" w:rsidR="64901721">
        <w:rPr>
          <w:sz w:val="22"/>
          <w:szCs w:val="22"/>
        </w:rPr>
        <w:t xml:space="preserve"> </w:t>
      </w:r>
      <w:r w:rsidRPr="505789BE" w:rsidR="2CC7AF3F">
        <w:rPr>
          <w:sz w:val="22"/>
          <w:szCs w:val="22"/>
        </w:rPr>
        <w:t xml:space="preserve">beschrijft zeven principes dei goed aansluiten bij de Schijf van Vijf van </w:t>
      </w:r>
      <w:r w:rsidRPr="505789BE" w:rsidR="2CC7AF3F">
        <w:rPr>
          <w:sz w:val="22"/>
          <w:szCs w:val="22"/>
        </w:rPr>
        <w:t>Westhoff</w:t>
      </w:r>
      <w:r w:rsidRPr="505789BE" w:rsidR="2CC7AF3F">
        <w:rPr>
          <w:sz w:val="22"/>
          <w:szCs w:val="22"/>
        </w:rPr>
        <w:t xml:space="preserve"> en de principes van </w:t>
      </w:r>
      <w:r w:rsidRPr="505789BE" w:rsidR="2CC7AF3F">
        <w:rPr>
          <w:sz w:val="22"/>
          <w:szCs w:val="22"/>
        </w:rPr>
        <w:t>Doughty</w:t>
      </w:r>
      <w:r w:rsidRPr="505789BE" w:rsidR="2CC7AF3F">
        <w:rPr>
          <w:sz w:val="22"/>
          <w:szCs w:val="22"/>
        </w:rPr>
        <w:t xml:space="preserve"> en Long. Deze principes zijn: het principe van persoonlijke betekenis (taalgebruik sluit aan bij de belevingswereld van de </w:t>
      </w:r>
      <w:r w:rsidRPr="505789BE" w:rsidR="4740558A">
        <w:rPr>
          <w:sz w:val="22"/>
          <w:szCs w:val="22"/>
        </w:rPr>
        <w:t xml:space="preserve">leerling), gecontroleerde oefening (gericht oefenen om vaardigheden te automatiseren), expliciete input (duidelijke uitleg over taalregels en woordenschat), focus op vorm (aandacht voor </w:t>
      </w:r>
      <w:r w:rsidRPr="505789BE" w:rsidR="40B352EB">
        <w:rPr>
          <w:sz w:val="22"/>
          <w:szCs w:val="22"/>
        </w:rPr>
        <w:t>correcte taal binnen communicatie), formulematig taalgebruik (oefenen met vaste uitdrukkingen en patronen), taalblootstelling (veelvuldig in aanraking komen met de doeltaal) en gerichte interactie (doelgerichte communicat</w:t>
      </w:r>
      <w:r w:rsidRPr="505789BE" w:rsidR="666A699D">
        <w:rPr>
          <w:sz w:val="22"/>
          <w:szCs w:val="22"/>
        </w:rPr>
        <w:t xml:space="preserve">ie in de doeltaal). </w:t>
      </w:r>
    </w:p>
    <w:p w:rsidR="00F16596" w:rsidP="00F16596" w:rsidRDefault="00F16596" w14:paraId="26CDFD55" w14:textId="4380775F">
      <w:r w:rsidR="22DA4DD3">
        <w:rPr/>
        <w:t>Door de principes</w:t>
      </w:r>
      <w:r w:rsidR="57D86474">
        <w:rPr/>
        <w:t xml:space="preserve"> van </w:t>
      </w:r>
      <w:r w:rsidR="57D86474">
        <w:rPr/>
        <w:t>Doughty</w:t>
      </w:r>
      <w:r w:rsidR="57D86474">
        <w:rPr/>
        <w:t xml:space="preserve"> en Long en de principes van </w:t>
      </w:r>
      <w:r w:rsidR="57D86474">
        <w:rPr/>
        <w:t>Dornyei</w:t>
      </w:r>
      <w:r w:rsidR="22DA4DD3">
        <w:rPr/>
        <w:t xml:space="preserve"> </w:t>
      </w:r>
      <w:r w:rsidR="22DA4DD3">
        <w:rPr/>
        <w:t>t</w:t>
      </w:r>
      <w:r w:rsidR="57D4DB48">
        <w:rPr/>
        <w:t>e</w:t>
      </w:r>
      <w:r w:rsidR="22DA4DD3">
        <w:rPr/>
        <w:t xml:space="preserve"> combineren met de Schijf van Vijf, ontstaat een </w:t>
      </w:r>
      <w:r w:rsidR="22071D0F">
        <w:rPr/>
        <w:t xml:space="preserve">krachtige </w:t>
      </w:r>
      <w:r w:rsidR="22DA4DD3">
        <w:rPr/>
        <w:t xml:space="preserve">lespraktijk waarin leerlingen </w:t>
      </w:r>
      <w:r w:rsidR="46FFD1BC">
        <w:rPr/>
        <w:t xml:space="preserve">de </w:t>
      </w:r>
      <w:r w:rsidR="22DA4DD3">
        <w:rPr/>
        <w:t xml:space="preserve">taal </w:t>
      </w:r>
      <w:r w:rsidR="0963B130">
        <w:rPr/>
        <w:t>niet alleen begrijpen, maar ook e</w:t>
      </w:r>
      <w:r w:rsidR="22DA4DD3">
        <w:rPr/>
        <w:t xml:space="preserve">cht leren </w:t>
      </w:r>
      <w:r w:rsidR="22DA4DD3">
        <w:rPr/>
        <w:t>gebruiken</w:t>
      </w:r>
      <w:r w:rsidR="5DD5B322">
        <w:rPr/>
        <w:t>in</w:t>
      </w:r>
      <w:r w:rsidR="5DD5B322">
        <w:rPr/>
        <w:t xml:space="preserve"> verschillende situaties.</w:t>
      </w:r>
    </w:p>
    <w:p w:rsidRPr="00B86372" w:rsidR="00F16596" w:rsidP="00B86372" w:rsidRDefault="00F16596" w14:paraId="477C6CB0" w14:textId="0D59BA83">
      <w:pPr>
        <w:pStyle w:val="Lijstalinea"/>
        <w:numPr>
          <w:ilvl w:val="0"/>
          <w:numId w:val="5"/>
        </w:numPr>
        <w:rPr/>
      </w:pPr>
      <w:commentRangeStart w:id="738558427"/>
      <w:r w:rsidR="22DA4DD3">
        <w:rPr/>
        <w:t>Gebruik van bestaand lesmateriaal</w:t>
      </w:r>
      <w:commentRangeEnd w:id="738558427"/>
      <w:r>
        <w:rPr>
          <w:rStyle w:val="CommentReference"/>
        </w:rPr>
        <w:commentReference w:id="738558427"/>
      </w:r>
    </w:p>
    <w:p w:rsidR="00F16596" w:rsidP="00F16596" w:rsidRDefault="00F16596" w14:paraId="0B62685E" w14:textId="1327B811">
      <w:r w:rsidR="22DA4DD3">
        <w:rPr/>
        <w:t xml:space="preserve">Het is niet </w:t>
      </w:r>
      <w:r w:rsidR="22DA4DD3">
        <w:rPr/>
        <w:t>nod</w:t>
      </w:r>
      <w:r w:rsidR="3DC55736">
        <w:rPr/>
        <w:t>ig</w:t>
      </w:r>
      <w:r w:rsidR="3DC55736">
        <w:rPr/>
        <w:t xml:space="preserve"> </w:t>
      </w:r>
      <w:r w:rsidR="22DA4DD3">
        <w:rPr/>
        <w:t xml:space="preserve">om al het materiaal zelf te </w:t>
      </w:r>
      <w:r w:rsidR="70E748C4">
        <w:rPr/>
        <w:t>mak</w:t>
      </w:r>
      <w:r w:rsidR="22DA4DD3">
        <w:rPr/>
        <w:t>en. Veel bestaande methodes vo</w:t>
      </w:r>
      <w:r w:rsidR="16DA568C">
        <w:rPr/>
        <w:t>or</w:t>
      </w:r>
      <w:r w:rsidR="22DA4DD3">
        <w:rPr/>
        <w:t xml:space="preserve"> moderne vreemde talen bevatten al waardevolle teksten, luisterfragmenten, opdrachten en projecten die aansluiten bij de Schijf van Vijf en de communicatieve principes. Door kleine aanpassingen te maken – zoals het toevoegen van een extra spreekopdracht, het koppelen van een tekst aan culturele of literaire context, of het aanpassen van vragen zodat ze meer aanzetten tot taalbewustzijn – kan bestaand materiaal effectief worden ingezet voor geïntegreerd taalonderwijs. Dit maakt het mogelijk om efficiënt en doelgericht te werken, zonder dat het extra werk oplevert.</w:t>
      </w:r>
    </w:p>
    <w:p w:rsidRPr="001354D0" w:rsidR="00F16596" w:rsidP="001354D0" w:rsidRDefault="00F16596" w14:paraId="594A9C1D" w14:textId="0077A287">
      <w:pPr>
        <w:pStyle w:val="Lijstalinea"/>
        <w:numPr>
          <w:ilvl w:val="0"/>
          <w:numId w:val="5"/>
        </w:numPr>
      </w:pPr>
      <w:r w:rsidRPr="001354D0">
        <w:t>De vier vaardigheden in samenhang</w:t>
      </w:r>
    </w:p>
    <w:p w:rsidR="00F16596" w:rsidP="00F16596" w:rsidRDefault="00F16596" w14:paraId="1E53E6B2" w14:textId="07A2CBE7">
      <w:r>
        <w:t xml:space="preserve">De nieuwe kerndoelen </w:t>
      </w:r>
      <w:proofErr w:type="spellStart"/>
      <w:r>
        <w:t>mvt</w:t>
      </w:r>
      <w:proofErr w:type="spellEnd"/>
      <w:r>
        <w:t xml:space="preserve"> vragen om geïntegreerd onderwijs waarin luisteren, le</w:t>
      </w:r>
      <w:r w:rsidR="003F6B78">
        <w:t>z</w:t>
      </w:r>
      <w:r>
        <w:t xml:space="preserve">en, spreken en schrijven gelijkwaardig aan bod komen. Door activiteiten te ontwerpen waarin deze vaardigheden samenkomen, leren leerlingen taal functioneel en in samenhang gebruiken. </w:t>
      </w:r>
    </w:p>
    <w:p w:rsidR="00F16596" w:rsidP="00F16596" w:rsidRDefault="00F16596" w14:paraId="13C5EC32" w14:textId="77777777">
      <w:pPr>
        <w:pStyle w:val="Lijstalinea"/>
        <w:numPr>
          <w:ilvl w:val="0"/>
          <w:numId w:val="3"/>
        </w:numPr>
      </w:pPr>
      <w:r>
        <w:t xml:space="preserve">Luisteren: Leerlingen luisteren naar gesprekken, nieuwsfragmenten of podcasts en halen er informatie uit. Dit vergroot hun woordenschat en hun vermogen om de doeltaal te begrijpen. </w:t>
      </w:r>
    </w:p>
    <w:p w:rsidR="00F16596" w:rsidP="00F16596" w:rsidRDefault="00F16596" w14:paraId="2B02F01D" w14:textId="77777777">
      <w:pPr>
        <w:pStyle w:val="Lijstalinea"/>
        <w:numPr>
          <w:ilvl w:val="0"/>
          <w:numId w:val="3"/>
        </w:numPr>
      </w:pPr>
      <w:r>
        <w:t>Lezen: Leerlingen lezen teksten uit verschillende genres, van nieuwsberichten tot literaire verhalen. Zo ontwikkelen ze leesstrategieën én maken ze kennis met cultuur en literatuur.</w:t>
      </w:r>
    </w:p>
    <w:p w:rsidR="00F16596" w:rsidP="00F16596" w:rsidRDefault="00F16596" w14:paraId="2AC259FC" w14:textId="77777777">
      <w:pPr>
        <w:pStyle w:val="Lijstalinea"/>
        <w:numPr>
          <w:ilvl w:val="0"/>
          <w:numId w:val="3"/>
        </w:numPr>
      </w:pPr>
      <w:r>
        <w:t>Spreken: In rollenspellen, presentaties of discussies oefenen leerlingen met het mondeling uitdrukken van hun mening, gevoelens of ervaringen.</w:t>
      </w:r>
    </w:p>
    <w:p w:rsidR="00F16596" w:rsidP="00F16596" w:rsidRDefault="00F16596" w14:paraId="7D02DD07" w14:textId="06489E63">
      <w:pPr>
        <w:pStyle w:val="Lijstalinea"/>
        <w:numPr>
          <w:ilvl w:val="0"/>
          <w:numId w:val="3"/>
        </w:numPr>
        <w:rPr/>
      </w:pPr>
      <w:r w:rsidR="66EE78EE">
        <w:rPr/>
        <w:t>Schrijven: Leerlingen</w:t>
      </w:r>
      <w:r w:rsidR="22DA4DD3">
        <w:rPr/>
        <w:t xml:space="preserve"> schrijven bijvoorbeeld e-mails, </w:t>
      </w:r>
      <w:r w:rsidR="22DA4DD3">
        <w:rPr/>
        <w:t>blogs</w:t>
      </w:r>
      <w:r w:rsidR="2094E20F">
        <w:rPr/>
        <w:t>,</w:t>
      </w:r>
      <w:r w:rsidR="2094E20F">
        <w:rPr/>
        <w:t xml:space="preserve"> </w:t>
      </w:r>
      <w:r w:rsidR="2094E20F">
        <w:rPr/>
        <w:t>instagram</w:t>
      </w:r>
      <w:r w:rsidR="2094E20F">
        <w:rPr/>
        <w:t xml:space="preserve"> </w:t>
      </w:r>
      <w:r w:rsidR="2094E20F">
        <w:rPr/>
        <w:t>posts</w:t>
      </w:r>
      <w:r w:rsidR="2094E20F">
        <w:rPr/>
        <w:t xml:space="preserve">, woordgedichten </w:t>
      </w:r>
      <w:r w:rsidR="22DA4DD3">
        <w:rPr/>
        <w:t xml:space="preserve">of korte verhalen. Hierbij letten ze op structuur, grammatica en stijl, en leren ze hun gedachten helder formuleren. </w:t>
      </w:r>
    </w:p>
    <w:p w:rsidR="00F16596" w:rsidP="00F16596" w:rsidRDefault="00F16596" w14:paraId="71E6567E" w14:textId="6EAB2847">
      <w:r w:rsidR="00F16596">
        <w:rPr/>
        <w:t xml:space="preserve">Door deze vaardigheden te koppelen aan betekenisvolle inhoud, werken leerlingen automatisch ook aan taalbewustzijn, cultuur en literatuur. Bijvoorbeeld een les over een Engelstalig gedicht combineert lezen (het gedicht), luisteren </w:t>
      </w:r>
      <w:r w:rsidR="00F16596">
        <w:rPr/>
        <w:t>(de</w:t>
      </w:r>
      <w:r w:rsidR="00F16596">
        <w:rPr/>
        <w:t xml:space="preserve"> voordracht), spreken (er samen over praten) en schrijven (een eigen interpretatie of reactie schrijven).</w:t>
      </w:r>
    </w:p>
    <w:p w:rsidRPr="001354D0" w:rsidR="00F16596" w:rsidP="001354D0" w:rsidRDefault="00F16596" w14:paraId="2C9110D7" w14:textId="6B55E37F">
      <w:pPr>
        <w:pStyle w:val="Lijstalinea"/>
        <w:numPr>
          <w:ilvl w:val="0"/>
          <w:numId w:val="5"/>
        </w:numPr>
        <w:rPr/>
      </w:pPr>
      <w:commentRangeStart w:id="788332578"/>
      <w:r w:rsidR="22DA4DD3">
        <w:rPr/>
        <w:t>Taalbewustzijn, c</w:t>
      </w:r>
      <w:commentRangeEnd w:id="788332578"/>
      <w:r>
        <w:rPr>
          <w:rStyle w:val="CommentReference"/>
        </w:rPr>
        <w:commentReference w:id="788332578"/>
      </w:r>
      <w:r w:rsidR="22DA4DD3">
        <w:rPr/>
        <w:t>ultuur en literatuur als geïntegreerde domeinen</w:t>
      </w:r>
    </w:p>
    <w:p w:rsidR="00F16596" w:rsidP="00F16596" w:rsidRDefault="00F16596" w14:paraId="543FE5B1" w14:textId="07327423">
      <w:commentRangeStart w:id="1934499310"/>
      <w:r w:rsidR="22DA4DD3">
        <w:rPr/>
        <w:t>Onderzoek</w:t>
      </w:r>
      <w:commentRangeEnd w:id="1934499310"/>
      <w:r>
        <w:rPr>
          <w:rStyle w:val="CommentReference"/>
        </w:rPr>
        <w:commentReference w:id="1934499310"/>
      </w:r>
      <w:r w:rsidR="22DA4DD3">
        <w:rPr/>
        <w:t xml:space="preserve"> laat zien dat het leren van een tweede taal een positief effect heeft op de </w:t>
      </w:r>
      <w:r w:rsidR="22DA4DD3">
        <w:rPr/>
        <w:t>eerste taal</w:t>
      </w:r>
      <w:r w:rsidR="2D998D50">
        <w:rPr/>
        <w:t xml:space="preserve"> (Nederlands en/of de thuistaal)</w:t>
      </w:r>
      <w:r w:rsidR="22DA4DD3">
        <w:rPr/>
        <w:t xml:space="preserve">: leerlingen worden </w:t>
      </w:r>
      <w:commentRangeStart w:id="1532101446"/>
      <w:r w:rsidR="22DA4DD3">
        <w:rPr/>
        <w:t>bewuste</w:t>
      </w:r>
      <w:commentRangeEnd w:id="1532101446"/>
      <w:r>
        <w:rPr>
          <w:rStyle w:val="CommentReference"/>
        </w:rPr>
        <w:commentReference w:id="1532101446"/>
      </w:r>
      <w:r w:rsidR="22DA4DD3">
        <w:rPr/>
        <w:t>r van taalstructuren en ontwikkelen strategieën die ze in beide talen kunnen gebruiken. Door taalvaardigheid, taalbewustzijn, cultuur en literatuur samen te nemen in geïntegreerde activiteiten, versterken deze domeinen elkaar en wordt het geen extra werk.</w:t>
      </w:r>
    </w:p>
    <w:p w:rsidR="00F16596" w:rsidP="00F16596" w:rsidRDefault="00F16596" w14:paraId="325B8C1F" w14:textId="77777777">
      <w:pPr>
        <w:ind w:left="360"/>
      </w:pPr>
      <w:r>
        <w:tab/>
      </w:r>
      <w:r>
        <w:t>“Tweetaligheid zorgt voor een betere taalontwikkeling in beide talen, omdat leerlingen bewuster omgaan met taal en meer strategieën ontwikkelen.” (Bosveld &amp; Onderwijs van Morgen, 2022)</w:t>
      </w:r>
    </w:p>
    <w:p w:rsidRPr="000A0147" w:rsidR="00F16596" w:rsidP="000A0147" w:rsidRDefault="00F16596" w14:paraId="7D1B4C69" w14:textId="2815F9D3">
      <w:pPr>
        <w:pStyle w:val="Lijstalinea"/>
        <w:numPr>
          <w:ilvl w:val="0"/>
          <w:numId w:val="5"/>
        </w:numPr>
        <w:rPr/>
      </w:pPr>
      <w:r w:rsidR="22DA4DD3">
        <w:rPr/>
        <w:t>A</w:t>
      </w:r>
      <w:commentRangeStart w:id="1618510704"/>
      <w:r w:rsidR="22DA4DD3">
        <w:rPr/>
        <w:t>ansluiting bij de nie</w:t>
      </w:r>
      <w:commentRangeEnd w:id="1618510704"/>
      <w:r>
        <w:rPr>
          <w:rStyle w:val="CommentReference"/>
        </w:rPr>
        <w:commentReference w:id="1618510704"/>
      </w:r>
      <w:r w:rsidR="22DA4DD3">
        <w:rPr/>
        <w:t xml:space="preserve">uwe kerndoelen </w:t>
      </w:r>
      <w:r w:rsidR="22DA4DD3">
        <w:rPr/>
        <w:t>mvt</w:t>
      </w:r>
    </w:p>
    <w:p w:rsidR="00F16596" w:rsidP="505789BE" w:rsidRDefault="00F16596" w14:paraId="648FCAE4" w14:textId="2657850D">
      <w:pPr>
        <w:pStyle w:val="Standaard"/>
        <w:ind w:left="0"/>
        <w:rPr>
          <w:sz w:val="22"/>
          <w:szCs w:val="22"/>
        </w:rPr>
      </w:pPr>
      <w:r w:rsidR="22DA4DD3">
        <w:rPr/>
        <w:t>De nieuwe kerndoelen vragen om lessen waarin leerlingen</w:t>
      </w:r>
      <w:r w:rsidR="2ACCA910">
        <w:rPr/>
        <w:t xml:space="preserve"> f</w:t>
      </w:r>
      <w:r w:rsidR="22DA4DD3">
        <w:rPr/>
        <w:t>unctioneel communiceren in realistische situaties (luisteren, lezen, spreken, schrijven)</w:t>
      </w:r>
      <w:r w:rsidR="5F041F7F">
        <w:rPr/>
        <w:t>, r</w:t>
      </w:r>
      <w:r w:rsidR="22DA4DD3">
        <w:rPr/>
        <w:t>eflecteren op taal en taalsystemen (taalbewustzijn)</w:t>
      </w:r>
      <w:r w:rsidR="53BC6795">
        <w:rPr/>
        <w:t xml:space="preserve"> en k</w:t>
      </w:r>
      <w:r w:rsidR="22DA4DD3">
        <w:rPr/>
        <w:t>ennismaken met andere culturen en literaire tradities (cultuur, literatuur)</w:t>
      </w:r>
      <w:r w:rsidR="387D94C3">
        <w:rPr/>
        <w:t xml:space="preserve"> </w:t>
      </w:r>
      <w:r w:rsidR="22DA4DD3">
        <w:rPr/>
        <w:t xml:space="preserve">Door te werken vanuit de Schijf van Vijf en de communicatieve principes, worden deze doelen geïntegreerd bereikt. Leerlingen ervaren taal als iets levends en betekenisvols, en leren vaardigheden die ze direct kunnen toepassen. </w:t>
      </w:r>
    </w:p>
    <w:p w:rsidRPr="00531370" w:rsidR="00FF346A" w:rsidP="59D5E572" w:rsidRDefault="00FF346A" w14:paraId="0D9A1C9E" w14:textId="74C0FADC">
      <w:pPr>
        <w:rPr>
          <w:b w:val="1"/>
          <w:bCs w:val="1"/>
        </w:rPr>
      </w:pPr>
      <w:r w:rsidRPr="59D5E572" w:rsidR="00FF346A">
        <w:rPr>
          <w:b w:val="1"/>
          <w:bCs w:val="1"/>
        </w:rPr>
        <w:t xml:space="preserve">Tabel </w:t>
      </w:r>
      <w:r w:rsidRPr="59D5E572" w:rsidR="00760685">
        <w:rPr>
          <w:b w:val="1"/>
          <w:bCs w:val="1"/>
        </w:rPr>
        <w:t>ontwerpprincipes</w:t>
      </w:r>
    </w:p>
    <w:tbl>
      <w:tblPr>
        <w:tblStyle w:val="TableGrid"/>
        <w:tblW w:w="0" w:type="auto"/>
        <w:tblLayout w:type="fixed"/>
        <w:tblLook w:val="06A0" w:firstRow="1" w:lastRow="0" w:firstColumn="1" w:lastColumn="0" w:noHBand="1" w:noVBand="1"/>
      </w:tblPr>
      <w:tblGrid>
        <w:gridCol w:w="3020"/>
        <w:gridCol w:w="3020"/>
        <w:gridCol w:w="3020"/>
      </w:tblGrid>
      <w:tr w:rsidR="59D5E572" w:rsidTr="505789BE" w14:paraId="424938D0">
        <w:trPr>
          <w:trHeight w:val="300"/>
        </w:trPr>
        <w:tc>
          <w:tcPr>
            <w:tcW w:w="3020" w:type="dxa"/>
            <w:tcMar/>
          </w:tcPr>
          <w:p w:rsidR="43AC2E4A" w:rsidP="59D5E572" w:rsidRDefault="43AC2E4A" w14:paraId="047670F1" w14:textId="0B5E2A1D">
            <w:pPr>
              <w:pStyle w:val="Standaard"/>
              <w:rPr>
                <w:b w:val="1"/>
                <w:bCs w:val="1"/>
              </w:rPr>
            </w:pPr>
            <w:r w:rsidRPr="59D5E572" w:rsidR="43AC2E4A">
              <w:rPr>
                <w:b w:val="1"/>
                <w:bCs w:val="1"/>
              </w:rPr>
              <w:t>Ontwerpprincipe</w:t>
            </w:r>
          </w:p>
        </w:tc>
        <w:tc>
          <w:tcPr>
            <w:tcW w:w="3020" w:type="dxa"/>
            <w:tcMar/>
          </w:tcPr>
          <w:p w:rsidR="43AC2E4A" w:rsidP="505789BE" w:rsidRDefault="43AC2E4A" w14:paraId="2A50B9BC" w14:textId="42249950">
            <w:pPr>
              <w:pStyle w:val="Standaard"/>
              <w:suppressLineNumbers w:val="0"/>
              <w:bidi w:val="0"/>
              <w:spacing w:before="0" w:beforeAutospacing="off" w:after="0" w:afterAutospacing="off" w:line="240" w:lineRule="auto"/>
              <w:ind w:left="0" w:right="0"/>
              <w:jc w:val="left"/>
            </w:pPr>
            <w:r w:rsidRPr="505789BE" w:rsidR="4E448F59">
              <w:rPr>
                <w:b w:val="1"/>
                <w:bCs w:val="1"/>
              </w:rPr>
              <w:t>Voorbeeld</w:t>
            </w:r>
          </w:p>
        </w:tc>
        <w:tc>
          <w:tcPr>
            <w:tcW w:w="3020" w:type="dxa"/>
            <w:tcMar/>
          </w:tcPr>
          <w:p w:rsidR="43AC2E4A" w:rsidP="59D5E572" w:rsidRDefault="43AC2E4A" w14:paraId="366B170E" w14:textId="008F8B20">
            <w:pPr>
              <w:pStyle w:val="Standaard"/>
              <w:rPr>
                <w:b w:val="1"/>
                <w:bCs w:val="1"/>
              </w:rPr>
            </w:pPr>
            <w:r w:rsidRPr="505789BE" w:rsidR="4E448F59">
              <w:rPr>
                <w:b w:val="1"/>
                <w:bCs w:val="1"/>
              </w:rPr>
              <w:t>Onderbouwing (theorie)</w:t>
            </w:r>
          </w:p>
        </w:tc>
      </w:tr>
      <w:tr w:rsidR="59D5E572" w:rsidTr="505789BE" w14:paraId="13C523A9">
        <w:trPr>
          <w:trHeight w:val="300"/>
        </w:trPr>
        <w:tc>
          <w:tcPr>
            <w:tcW w:w="3020" w:type="dxa"/>
            <w:tcMar/>
          </w:tcPr>
          <w:p w:rsidR="335D9BC5" w:rsidP="505789BE" w:rsidRDefault="335D9BC5" w14:paraId="4374B5C9" w14:textId="49EFF10E">
            <w:pPr>
              <w:pStyle w:val="Standaard"/>
              <w:suppressLineNumbers w:val="0"/>
              <w:bidi w:val="0"/>
              <w:spacing w:before="0" w:beforeAutospacing="off" w:after="0" w:afterAutospacing="off" w:line="240" w:lineRule="auto"/>
              <w:ind w:left="0" w:right="0"/>
              <w:jc w:val="left"/>
            </w:pPr>
            <w:r w:rsidR="4E448F59">
              <w:rPr>
                <w:b w:val="0"/>
                <w:bCs w:val="0"/>
              </w:rPr>
              <w:t>Zorg voor een rijke en gevarieerde input</w:t>
            </w:r>
          </w:p>
        </w:tc>
        <w:tc>
          <w:tcPr>
            <w:tcW w:w="3020" w:type="dxa"/>
            <w:tcMar/>
          </w:tcPr>
          <w:p w:rsidR="335D9BC5" w:rsidP="505789BE" w:rsidRDefault="335D9BC5" w14:paraId="2AAC2202" w14:textId="2E7074BD">
            <w:pPr>
              <w:pStyle w:val="Standaard"/>
              <w:suppressLineNumbers w:val="0"/>
              <w:bidi w:val="0"/>
              <w:spacing w:before="0" w:beforeAutospacing="off" w:after="0" w:afterAutospacing="off" w:line="240" w:lineRule="auto"/>
              <w:ind w:left="0" w:right="0"/>
              <w:jc w:val="left"/>
              <w:rPr>
                <w:b w:val="0"/>
                <w:bCs w:val="0"/>
              </w:rPr>
            </w:pPr>
            <w:r w:rsidR="4E448F59">
              <w:rPr>
                <w:b w:val="0"/>
                <w:bCs w:val="0"/>
              </w:rPr>
              <w:t>Laat leerlingen luisteren naar authentieke podcasts en lezen van actuele artikelen of verhalen.</w:t>
            </w:r>
          </w:p>
        </w:tc>
        <w:tc>
          <w:tcPr>
            <w:tcW w:w="3020" w:type="dxa"/>
            <w:tcMar/>
          </w:tcPr>
          <w:p w:rsidR="335D9BC5" w:rsidP="505789BE" w:rsidRDefault="335D9BC5" w14:paraId="494AB380" w14:textId="765697C8">
            <w:pPr>
              <w:pStyle w:val="Standaard"/>
              <w:suppressLineNumbers w:val="0"/>
              <w:bidi w:val="0"/>
              <w:spacing w:before="0" w:beforeAutospacing="off" w:after="0" w:afterAutospacing="off" w:line="240" w:lineRule="auto"/>
              <w:ind w:left="0" w:right="0"/>
              <w:jc w:val="left"/>
            </w:pPr>
            <w:r w:rsidR="4E448F59">
              <w:rPr>
                <w:b w:val="0"/>
                <w:bCs w:val="0"/>
              </w:rPr>
              <w:t>Schijf van Vijf (</w:t>
            </w:r>
            <w:r w:rsidR="4E448F59">
              <w:rPr>
                <w:b w:val="0"/>
                <w:bCs w:val="0"/>
              </w:rPr>
              <w:t>Westhoff</w:t>
            </w:r>
            <w:r w:rsidR="4E448F59">
              <w:rPr>
                <w:b w:val="0"/>
                <w:bCs w:val="0"/>
              </w:rPr>
              <w:t xml:space="preserve">); </w:t>
            </w:r>
            <w:r w:rsidR="4E448F59">
              <w:rPr>
                <w:b w:val="0"/>
                <w:bCs w:val="0"/>
              </w:rPr>
              <w:t>Dörnyei</w:t>
            </w:r>
            <w:r w:rsidR="4E448F59">
              <w:rPr>
                <w:b w:val="0"/>
                <w:bCs w:val="0"/>
              </w:rPr>
              <w:t xml:space="preserve">: </w:t>
            </w:r>
            <w:r w:rsidR="4E448F59">
              <w:rPr>
                <w:b w:val="0"/>
                <w:bCs w:val="0"/>
              </w:rPr>
              <w:t>Doughty</w:t>
            </w:r>
            <w:r w:rsidR="4E448F59">
              <w:rPr>
                <w:b w:val="0"/>
                <w:bCs w:val="0"/>
              </w:rPr>
              <w:t xml:space="preserve"> &amp; Long</w:t>
            </w:r>
          </w:p>
        </w:tc>
      </w:tr>
      <w:tr w:rsidR="59D5E572" w:rsidTr="505789BE" w14:paraId="5BF6064C">
        <w:trPr>
          <w:trHeight w:val="300"/>
        </w:trPr>
        <w:tc>
          <w:tcPr>
            <w:tcW w:w="3020" w:type="dxa"/>
            <w:tcMar/>
          </w:tcPr>
          <w:p w:rsidR="43AC2E4A" w:rsidP="505789BE" w:rsidRDefault="43AC2E4A" w14:paraId="7CC84D05" w14:textId="2EDC3AB7">
            <w:pPr>
              <w:pStyle w:val="Standaard"/>
              <w:suppressLineNumbers w:val="0"/>
              <w:bidi w:val="0"/>
              <w:spacing w:before="0" w:beforeAutospacing="off" w:after="0" w:afterAutospacing="off" w:line="240" w:lineRule="auto"/>
              <w:ind w:left="0" w:right="0"/>
              <w:jc w:val="left"/>
            </w:pPr>
            <w:r w:rsidR="4E448F59">
              <w:rPr>
                <w:b w:val="0"/>
                <w:bCs w:val="0"/>
              </w:rPr>
              <w:t>Stimuleer betekenisvolle verwerking</w:t>
            </w:r>
          </w:p>
        </w:tc>
        <w:tc>
          <w:tcPr>
            <w:tcW w:w="3020" w:type="dxa"/>
            <w:tcMar/>
          </w:tcPr>
          <w:p w:rsidR="43AC2E4A" w:rsidP="505789BE" w:rsidRDefault="43AC2E4A" w14:paraId="7D329F6F" w14:textId="0D5A9190">
            <w:pPr>
              <w:pStyle w:val="Standaard"/>
              <w:suppressLineNumbers w:val="0"/>
              <w:bidi w:val="0"/>
              <w:spacing w:before="0" w:beforeAutospacing="off" w:after="0" w:afterAutospacing="off" w:line="240" w:lineRule="auto"/>
              <w:ind w:left="0" w:right="0"/>
              <w:jc w:val="left"/>
            </w:pPr>
            <w:r w:rsidR="4E448F59">
              <w:rPr>
                <w:b w:val="0"/>
                <w:bCs w:val="0"/>
              </w:rPr>
              <w:t xml:space="preserve">Laat leerlingen na het lezen van een tekst in eigen woorden samenvatten of vragen beantwoorden. </w:t>
            </w:r>
          </w:p>
        </w:tc>
        <w:tc>
          <w:tcPr>
            <w:tcW w:w="3020" w:type="dxa"/>
            <w:tcMar/>
          </w:tcPr>
          <w:p w:rsidR="06F4BA4A" w:rsidP="505789BE" w:rsidRDefault="06F4BA4A" w14:paraId="0823098C" w14:textId="765697C8">
            <w:pPr>
              <w:pStyle w:val="Standaard"/>
              <w:suppressLineNumbers w:val="0"/>
              <w:bidi w:val="0"/>
              <w:spacing w:before="0" w:beforeAutospacing="off" w:after="0" w:afterAutospacing="off" w:line="240" w:lineRule="auto"/>
              <w:ind w:left="0" w:right="0"/>
              <w:jc w:val="left"/>
            </w:pPr>
            <w:r w:rsidR="4E448F59">
              <w:rPr>
                <w:b w:val="0"/>
                <w:bCs w:val="0"/>
              </w:rPr>
              <w:t>Schijf van Vijf (Westhoff); Dörnyei: Doughty &amp; Long</w:t>
            </w:r>
          </w:p>
          <w:p w:rsidR="06F4BA4A" w:rsidP="59D5E572" w:rsidRDefault="06F4BA4A" w14:paraId="70FDFFE2" w14:textId="1F6A08E0">
            <w:pPr>
              <w:pStyle w:val="Standaard"/>
              <w:rPr>
                <w:b w:val="0"/>
                <w:bCs w:val="0"/>
              </w:rPr>
            </w:pPr>
          </w:p>
        </w:tc>
      </w:tr>
      <w:tr w:rsidR="59D5E572" w:rsidTr="505789BE" w14:paraId="38259843">
        <w:trPr>
          <w:trHeight w:val="300"/>
        </w:trPr>
        <w:tc>
          <w:tcPr>
            <w:tcW w:w="3020" w:type="dxa"/>
            <w:tcMar/>
          </w:tcPr>
          <w:p w:rsidR="7A5DA3E5" w:rsidP="505789BE" w:rsidRDefault="7A5DA3E5" w14:paraId="3D1C8962" w14:textId="220D730E">
            <w:pPr>
              <w:pStyle w:val="Standaard"/>
              <w:suppressLineNumbers w:val="0"/>
              <w:bidi w:val="0"/>
              <w:spacing w:before="0" w:beforeAutospacing="off" w:after="0" w:afterAutospacing="off" w:line="240" w:lineRule="auto"/>
              <w:ind w:left="0" w:right="0"/>
              <w:jc w:val="left"/>
            </w:pPr>
            <w:r w:rsidR="4E448F59">
              <w:rPr>
                <w:b w:val="0"/>
                <w:bCs w:val="0"/>
              </w:rPr>
              <w:t>Koppel vormgerichte verwerking aan communicatie</w:t>
            </w:r>
          </w:p>
        </w:tc>
        <w:tc>
          <w:tcPr>
            <w:tcW w:w="3020" w:type="dxa"/>
            <w:tcMar/>
          </w:tcPr>
          <w:p w:rsidR="657207A7" w:rsidP="505789BE" w:rsidRDefault="657207A7" w14:paraId="53827C3D" w14:textId="098949EF">
            <w:pPr>
              <w:pStyle w:val="Standaard"/>
              <w:suppressLineNumbers w:val="0"/>
              <w:bidi w:val="0"/>
              <w:spacing w:before="0" w:beforeAutospacing="off" w:after="0" w:afterAutospacing="off" w:line="240" w:lineRule="auto"/>
              <w:ind w:left="0" w:right="0"/>
              <w:jc w:val="left"/>
            </w:pPr>
            <w:r w:rsidR="4E448F59">
              <w:rPr>
                <w:b w:val="0"/>
                <w:bCs w:val="0"/>
              </w:rPr>
              <w:t xml:space="preserve">Oefen grammatica en uitspraak altijd in een communicatieve context, bijvoorbeeld door rollenspellen. </w:t>
            </w:r>
          </w:p>
        </w:tc>
        <w:tc>
          <w:tcPr>
            <w:tcW w:w="3020" w:type="dxa"/>
            <w:tcMar/>
          </w:tcPr>
          <w:p w:rsidR="4E448F59" w:rsidP="505789BE" w:rsidRDefault="4E448F59" w14:paraId="7A649669" w14:textId="765697C8">
            <w:pPr>
              <w:pStyle w:val="Standaard"/>
              <w:suppressLineNumbers w:val="0"/>
              <w:bidi w:val="0"/>
              <w:spacing w:before="0" w:beforeAutospacing="off" w:after="0" w:afterAutospacing="off" w:line="240" w:lineRule="auto"/>
              <w:ind w:left="0" w:right="0"/>
              <w:jc w:val="left"/>
            </w:pPr>
            <w:r w:rsidR="4E448F59">
              <w:rPr>
                <w:b w:val="0"/>
                <w:bCs w:val="0"/>
              </w:rPr>
              <w:t>Schijf van Vijf (Westhoff); Dörnyei: Doughty &amp; Long</w:t>
            </w:r>
          </w:p>
          <w:p w:rsidR="505789BE" w:rsidP="505789BE" w:rsidRDefault="505789BE" w14:paraId="6EF79E4D" w14:textId="290FDF02">
            <w:pPr>
              <w:pStyle w:val="Standaard"/>
              <w:rPr>
                <w:b w:val="0"/>
                <w:bCs w:val="0"/>
              </w:rPr>
            </w:pPr>
          </w:p>
          <w:p w:rsidR="59D5E572" w:rsidP="59D5E572" w:rsidRDefault="59D5E572" w14:paraId="59E28F6F" w14:textId="0678EB09">
            <w:pPr>
              <w:pStyle w:val="Standaard"/>
              <w:rPr>
                <w:b w:val="0"/>
                <w:bCs w:val="0"/>
              </w:rPr>
            </w:pPr>
          </w:p>
        </w:tc>
      </w:tr>
      <w:tr w:rsidR="59D5E572" w:rsidTr="505789BE" w14:paraId="7C7BA03F">
        <w:trPr>
          <w:trHeight w:val="300"/>
        </w:trPr>
        <w:tc>
          <w:tcPr>
            <w:tcW w:w="3020" w:type="dxa"/>
            <w:tcMar/>
          </w:tcPr>
          <w:p w:rsidR="415881B4" w:rsidP="505789BE" w:rsidRDefault="415881B4" w14:paraId="55769BBE" w14:textId="564D3EE3">
            <w:pPr>
              <w:pStyle w:val="Standaard"/>
              <w:suppressLineNumbers w:val="0"/>
              <w:bidi w:val="0"/>
              <w:spacing w:before="0" w:beforeAutospacing="off" w:after="0" w:afterAutospacing="off" w:line="240" w:lineRule="auto"/>
              <w:ind w:left="0" w:right="0"/>
              <w:jc w:val="left"/>
            </w:pPr>
            <w:r w:rsidR="4E448F59">
              <w:rPr>
                <w:b w:val="0"/>
                <w:bCs w:val="0"/>
              </w:rPr>
              <w:t>Daag uit tot actieve output</w:t>
            </w:r>
          </w:p>
        </w:tc>
        <w:tc>
          <w:tcPr>
            <w:tcW w:w="3020" w:type="dxa"/>
            <w:tcMar/>
          </w:tcPr>
          <w:p w:rsidR="5586E322" w:rsidP="505789BE" w:rsidRDefault="5586E322" w14:paraId="51A602BA" w14:textId="5DB3BDE1">
            <w:pPr>
              <w:pStyle w:val="Standaard"/>
              <w:suppressLineNumbers w:val="0"/>
              <w:bidi w:val="0"/>
              <w:spacing w:before="0" w:beforeAutospacing="off" w:after="0" w:afterAutospacing="off" w:line="240" w:lineRule="auto"/>
              <w:ind w:left="0" w:right="0"/>
              <w:jc w:val="left"/>
              <w:rPr>
                <w:b w:val="0"/>
                <w:bCs w:val="0"/>
              </w:rPr>
            </w:pPr>
            <w:r w:rsidR="4E448F59">
              <w:rPr>
                <w:b w:val="0"/>
                <w:bCs w:val="0"/>
              </w:rPr>
              <w:t>Organiseer presentaties, discussies of schrijfopdrachten waarin leerlingen hun mening moeten geven.</w:t>
            </w:r>
          </w:p>
        </w:tc>
        <w:tc>
          <w:tcPr>
            <w:tcW w:w="3020" w:type="dxa"/>
            <w:tcMar/>
          </w:tcPr>
          <w:p w:rsidR="15171554" w:rsidP="505789BE" w:rsidRDefault="15171554" w14:paraId="2C9F635C" w14:textId="765697C8">
            <w:pPr>
              <w:pStyle w:val="Standaard"/>
              <w:suppressLineNumbers w:val="0"/>
              <w:bidi w:val="0"/>
              <w:spacing w:before="0" w:beforeAutospacing="off" w:after="0" w:afterAutospacing="off" w:line="240" w:lineRule="auto"/>
              <w:ind w:left="0" w:right="0"/>
              <w:jc w:val="left"/>
            </w:pPr>
            <w:r w:rsidR="4E448F59">
              <w:rPr>
                <w:b w:val="0"/>
                <w:bCs w:val="0"/>
              </w:rPr>
              <w:t>Schijf van Vijf (Westhoff); Dörnyei: Doughty &amp; Long</w:t>
            </w:r>
          </w:p>
          <w:p w:rsidR="15171554" w:rsidP="59D5E572" w:rsidRDefault="15171554" w14:paraId="6122D8CC" w14:textId="325DF8F6">
            <w:pPr>
              <w:pStyle w:val="Standaard"/>
              <w:rPr>
                <w:b w:val="0"/>
                <w:bCs w:val="0"/>
              </w:rPr>
            </w:pPr>
          </w:p>
        </w:tc>
      </w:tr>
      <w:tr w:rsidR="59D5E572" w:rsidTr="505789BE" w14:paraId="0077B889">
        <w:trPr>
          <w:trHeight w:val="300"/>
        </w:trPr>
        <w:tc>
          <w:tcPr>
            <w:tcW w:w="3020" w:type="dxa"/>
            <w:tcMar/>
          </w:tcPr>
          <w:p w:rsidR="15171554" w:rsidP="505789BE" w:rsidRDefault="15171554" w14:paraId="1FF8E05F" w14:textId="0F33E753">
            <w:pPr>
              <w:pStyle w:val="Standaard"/>
              <w:suppressLineNumbers w:val="0"/>
              <w:bidi w:val="0"/>
              <w:spacing w:before="0" w:beforeAutospacing="off" w:after="0" w:afterAutospacing="off" w:line="240" w:lineRule="auto"/>
              <w:ind w:left="0" w:right="0"/>
              <w:jc w:val="left"/>
            </w:pPr>
            <w:r w:rsidR="4E448F59">
              <w:rPr>
                <w:b w:val="0"/>
                <w:bCs w:val="0"/>
              </w:rPr>
              <w:t>Leer strategieën voor omgaan met kennishiaten</w:t>
            </w:r>
          </w:p>
        </w:tc>
        <w:tc>
          <w:tcPr>
            <w:tcW w:w="3020" w:type="dxa"/>
            <w:tcMar/>
          </w:tcPr>
          <w:p w:rsidR="15171554" w:rsidP="505789BE" w:rsidRDefault="15171554" w14:paraId="1B8905CB" w14:textId="06BDD58D">
            <w:pPr>
              <w:pStyle w:val="Standaard"/>
              <w:suppressLineNumbers w:val="0"/>
              <w:bidi w:val="0"/>
              <w:spacing w:before="0" w:beforeAutospacing="off" w:after="0" w:afterAutospacing="off" w:line="240" w:lineRule="auto"/>
              <w:ind w:left="0" w:right="0"/>
              <w:jc w:val="left"/>
            </w:pPr>
            <w:r w:rsidR="4E448F59">
              <w:rPr>
                <w:b w:val="0"/>
                <w:bCs w:val="0"/>
              </w:rPr>
              <w:t xml:space="preserve">Bespreek en oefen hoe je om hulp vraagt, omschrijft of non-verbaal communiceert als je een woord niet weet. </w:t>
            </w:r>
          </w:p>
        </w:tc>
        <w:tc>
          <w:tcPr>
            <w:tcW w:w="3020" w:type="dxa"/>
            <w:tcMar/>
          </w:tcPr>
          <w:p w:rsidR="6466C363" w:rsidP="505789BE" w:rsidRDefault="6466C363" w14:paraId="76CECB59" w14:textId="35B62F5A">
            <w:pPr>
              <w:pStyle w:val="Standaard"/>
              <w:suppressLineNumbers w:val="0"/>
              <w:bidi w:val="0"/>
              <w:spacing w:before="0" w:beforeAutospacing="off" w:after="0" w:afterAutospacing="off" w:line="240" w:lineRule="auto"/>
              <w:ind w:left="0" w:right="0"/>
              <w:jc w:val="left"/>
              <w:rPr>
                <w:b w:val="0"/>
                <w:bCs w:val="0"/>
              </w:rPr>
            </w:pPr>
            <w:r w:rsidR="4E448F59">
              <w:rPr>
                <w:b w:val="0"/>
                <w:bCs w:val="0"/>
              </w:rPr>
              <w:t>Schijf van Vijf (</w:t>
            </w:r>
            <w:r w:rsidR="4E448F59">
              <w:rPr>
                <w:b w:val="0"/>
                <w:bCs w:val="0"/>
              </w:rPr>
              <w:t>Westhoff</w:t>
            </w:r>
            <w:r w:rsidR="4E448F59">
              <w:rPr>
                <w:b w:val="0"/>
                <w:bCs w:val="0"/>
              </w:rPr>
              <w:t xml:space="preserve">); </w:t>
            </w:r>
            <w:r w:rsidR="4E448F59">
              <w:rPr>
                <w:b w:val="0"/>
                <w:bCs w:val="0"/>
              </w:rPr>
              <w:t>Dörnyei</w:t>
            </w:r>
          </w:p>
          <w:p w:rsidR="6466C363" w:rsidP="59D5E572" w:rsidRDefault="6466C363" w14:paraId="640DCDC1" w14:textId="2E296973">
            <w:pPr>
              <w:pStyle w:val="Standaard"/>
              <w:suppressLineNumbers w:val="0"/>
              <w:bidi w:val="0"/>
              <w:spacing w:before="0" w:beforeAutospacing="off" w:after="0" w:afterAutospacing="off" w:line="240" w:lineRule="auto"/>
              <w:ind w:left="0" w:right="0"/>
              <w:jc w:val="left"/>
              <w:rPr>
                <w:b w:val="0"/>
                <w:bCs w:val="0"/>
              </w:rPr>
            </w:pPr>
          </w:p>
        </w:tc>
      </w:tr>
      <w:tr w:rsidR="59D5E572" w:rsidTr="505789BE" w14:paraId="20B2E329">
        <w:trPr>
          <w:trHeight w:val="300"/>
        </w:trPr>
        <w:tc>
          <w:tcPr>
            <w:tcW w:w="3020" w:type="dxa"/>
            <w:tcMar/>
          </w:tcPr>
          <w:p w:rsidR="6466C363" w:rsidP="505789BE" w:rsidRDefault="6466C363" w14:paraId="17EDACFA" w14:textId="75C00784">
            <w:pPr>
              <w:pStyle w:val="Standaard"/>
              <w:suppressLineNumbers w:val="0"/>
              <w:bidi w:val="0"/>
              <w:spacing w:before="0" w:beforeAutospacing="off" w:after="0" w:afterAutospacing="off" w:line="240" w:lineRule="auto"/>
              <w:ind w:left="0" w:right="0"/>
              <w:jc w:val="left"/>
            </w:pPr>
            <w:r w:rsidR="4E448F59">
              <w:rPr>
                <w:b w:val="0"/>
                <w:bCs w:val="0"/>
              </w:rPr>
              <w:t>Werk met betekenisvolle realistische taken</w:t>
            </w:r>
          </w:p>
        </w:tc>
        <w:tc>
          <w:tcPr>
            <w:tcW w:w="3020" w:type="dxa"/>
            <w:tcMar/>
          </w:tcPr>
          <w:p w:rsidR="6466C363" w:rsidP="505789BE" w:rsidRDefault="6466C363" w14:paraId="4B662E73" w14:textId="33E04D59">
            <w:pPr>
              <w:pStyle w:val="Standaard"/>
              <w:suppressLineNumbers w:val="0"/>
              <w:bidi w:val="0"/>
              <w:spacing w:before="0" w:beforeAutospacing="off" w:after="0" w:afterAutospacing="off" w:line="240" w:lineRule="auto"/>
              <w:ind w:left="0" w:right="0"/>
              <w:jc w:val="left"/>
            </w:pPr>
            <w:r w:rsidR="4E448F59">
              <w:rPr>
                <w:b w:val="0"/>
                <w:bCs w:val="0"/>
              </w:rPr>
              <w:t>Gebruik opdrachten die aansluiten bij de leefwereld van leerlingen, zoals het schrijven van een e-mail of het voeren van een telefoongesprek.</w:t>
            </w:r>
          </w:p>
        </w:tc>
        <w:tc>
          <w:tcPr>
            <w:tcW w:w="3020" w:type="dxa"/>
            <w:tcMar/>
          </w:tcPr>
          <w:p w:rsidR="6466C363" w:rsidP="505789BE" w:rsidRDefault="6466C363" w14:paraId="07BBA710" w14:textId="12552B2D">
            <w:pPr>
              <w:pStyle w:val="Standaard"/>
              <w:suppressLineNumbers w:val="0"/>
              <w:bidi w:val="0"/>
              <w:spacing w:before="0" w:beforeAutospacing="off" w:after="0" w:afterAutospacing="off" w:line="240" w:lineRule="auto"/>
              <w:ind w:left="0" w:right="0"/>
              <w:jc w:val="left"/>
            </w:pPr>
            <w:r w:rsidR="4E448F59">
              <w:rPr>
                <w:b w:val="0"/>
                <w:bCs w:val="0"/>
              </w:rPr>
              <w:t xml:space="preserve"> </w:t>
            </w:r>
            <w:r w:rsidR="4E448F59">
              <w:rPr>
                <w:b w:val="0"/>
                <w:bCs w:val="0"/>
              </w:rPr>
              <w:t>Dörnyei</w:t>
            </w:r>
            <w:r w:rsidR="4E448F59">
              <w:rPr>
                <w:b w:val="0"/>
                <w:bCs w:val="0"/>
              </w:rPr>
              <w:t xml:space="preserve">: </w:t>
            </w:r>
            <w:r w:rsidR="4E448F59">
              <w:rPr>
                <w:b w:val="0"/>
                <w:bCs w:val="0"/>
              </w:rPr>
              <w:t>Doughty</w:t>
            </w:r>
            <w:r w:rsidR="4E448F59">
              <w:rPr>
                <w:b w:val="0"/>
                <w:bCs w:val="0"/>
              </w:rPr>
              <w:t xml:space="preserve"> &amp; Long</w:t>
            </w:r>
          </w:p>
          <w:p w:rsidR="6466C363" w:rsidP="59D5E572" w:rsidRDefault="6466C363" w14:paraId="5BBB3ADD" w14:textId="0F45EE20">
            <w:pPr>
              <w:pStyle w:val="Standaard"/>
              <w:spacing w:line="240" w:lineRule="auto"/>
              <w:jc w:val="left"/>
              <w:rPr>
                <w:b w:val="0"/>
                <w:bCs w:val="0"/>
              </w:rPr>
            </w:pPr>
          </w:p>
        </w:tc>
      </w:tr>
      <w:tr w:rsidR="59D5E572" w:rsidTr="505789BE" w14:paraId="077AF0C7">
        <w:trPr>
          <w:trHeight w:val="300"/>
        </w:trPr>
        <w:tc>
          <w:tcPr>
            <w:tcW w:w="3020" w:type="dxa"/>
            <w:tcMar/>
          </w:tcPr>
          <w:p w:rsidR="6466C363" w:rsidP="505789BE" w:rsidRDefault="6466C363" w14:paraId="78BE58B9" w14:textId="351A5C85">
            <w:pPr>
              <w:pStyle w:val="Standaard"/>
              <w:suppressLineNumbers w:val="0"/>
              <w:bidi w:val="0"/>
              <w:spacing w:before="0" w:beforeAutospacing="off" w:after="0" w:afterAutospacing="off" w:line="240" w:lineRule="auto"/>
              <w:ind w:left="0" w:right="0"/>
              <w:jc w:val="left"/>
            </w:pPr>
            <w:r w:rsidR="4E448F59">
              <w:rPr>
                <w:b w:val="0"/>
                <w:bCs w:val="0"/>
              </w:rPr>
              <w:t>Stimuleer interactie en samenwerking</w:t>
            </w:r>
          </w:p>
        </w:tc>
        <w:tc>
          <w:tcPr>
            <w:tcW w:w="3020" w:type="dxa"/>
            <w:tcMar/>
          </w:tcPr>
          <w:p w:rsidR="47EBF48B" w:rsidP="505789BE" w:rsidRDefault="47EBF48B" w14:paraId="7AB5100E" w14:textId="0DBC19E6">
            <w:pPr>
              <w:pStyle w:val="Standaard"/>
              <w:suppressLineNumbers w:val="0"/>
              <w:bidi w:val="0"/>
              <w:spacing w:before="0" w:beforeAutospacing="off" w:after="0" w:afterAutospacing="off" w:line="240" w:lineRule="auto"/>
              <w:ind w:left="0" w:right="0"/>
              <w:jc w:val="left"/>
            </w:pPr>
            <w:r w:rsidR="4E448F59">
              <w:rPr>
                <w:b w:val="0"/>
                <w:bCs w:val="0"/>
              </w:rPr>
              <w:t xml:space="preserve">Zet duo- of groepsopdrachten in waarbij leerlingen samen een probleem </w:t>
            </w:r>
            <w:r w:rsidR="4E448F59">
              <w:rPr>
                <w:b w:val="0"/>
                <w:bCs w:val="0"/>
              </w:rPr>
              <w:t>oplos</w:t>
            </w:r>
            <w:r w:rsidR="2728AC82">
              <w:rPr>
                <w:b w:val="0"/>
                <w:bCs w:val="0"/>
              </w:rPr>
              <w:t>s</w:t>
            </w:r>
            <w:r w:rsidR="4E448F59">
              <w:rPr>
                <w:b w:val="0"/>
                <w:bCs w:val="0"/>
              </w:rPr>
              <w:t>en</w:t>
            </w:r>
            <w:r w:rsidR="4E448F59">
              <w:rPr>
                <w:b w:val="0"/>
                <w:bCs w:val="0"/>
              </w:rPr>
              <w:t xml:space="preserve"> of een dialoog voeren. </w:t>
            </w:r>
          </w:p>
        </w:tc>
        <w:tc>
          <w:tcPr>
            <w:tcW w:w="3020" w:type="dxa"/>
            <w:tcMar/>
          </w:tcPr>
          <w:p w:rsidR="47EBF48B" w:rsidP="505789BE" w:rsidRDefault="47EBF48B" w14:paraId="41B9CE2F" w14:textId="5FBFC237">
            <w:pPr>
              <w:pStyle w:val="Standaard"/>
              <w:suppressLineNumbers w:val="0"/>
              <w:bidi w:val="0"/>
              <w:spacing w:before="0" w:beforeAutospacing="off" w:after="0" w:afterAutospacing="off" w:line="240" w:lineRule="auto"/>
              <w:ind w:left="0" w:right="0"/>
              <w:jc w:val="left"/>
            </w:pPr>
            <w:r w:rsidR="4E448F59">
              <w:rPr>
                <w:b w:val="0"/>
                <w:bCs w:val="0"/>
              </w:rPr>
              <w:t>Dörnyei: Doughty &amp; Long</w:t>
            </w:r>
          </w:p>
          <w:p w:rsidR="47EBF48B" w:rsidP="59D5E572" w:rsidRDefault="47EBF48B" w14:paraId="24FD4066" w14:textId="0F45EE20">
            <w:pPr>
              <w:pStyle w:val="Standaard"/>
              <w:spacing w:line="240" w:lineRule="auto"/>
              <w:jc w:val="left"/>
              <w:rPr>
                <w:b w:val="0"/>
                <w:bCs w:val="0"/>
              </w:rPr>
            </w:pPr>
          </w:p>
          <w:p w:rsidR="47EBF48B" w:rsidP="59D5E572" w:rsidRDefault="47EBF48B" w14:paraId="730E572A" w14:textId="42CBB3D1">
            <w:pPr>
              <w:pStyle w:val="Standaard"/>
              <w:spacing w:line="240" w:lineRule="auto"/>
              <w:jc w:val="left"/>
              <w:rPr>
                <w:b w:val="0"/>
                <w:bCs w:val="0"/>
              </w:rPr>
            </w:pPr>
          </w:p>
        </w:tc>
      </w:tr>
      <w:tr w:rsidR="505789BE" w:rsidTr="505789BE" w14:paraId="79A49096">
        <w:trPr>
          <w:trHeight w:val="300"/>
        </w:trPr>
        <w:tc>
          <w:tcPr>
            <w:tcW w:w="3020" w:type="dxa"/>
            <w:tcMar/>
          </w:tcPr>
          <w:p w:rsidR="22890852" w:rsidP="505789BE" w:rsidRDefault="22890852" w14:paraId="52FC6DA7" w14:textId="6DAEB309">
            <w:pPr>
              <w:pStyle w:val="Standaard"/>
              <w:spacing w:line="240" w:lineRule="auto"/>
              <w:jc w:val="left"/>
              <w:rPr>
                <w:b w:val="0"/>
                <w:bCs w:val="0"/>
              </w:rPr>
            </w:pPr>
            <w:r w:rsidR="22890852">
              <w:rPr>
                <w:b w:val="0"/>
                <w:bCs w:val="0"/>
              </w:rPr>
              <w:t>Geef feedback gericht op communicatie</w:t>
            </w:r>
          </w:p>
        </w:tc>
        <w:tc>
          <w:tcPr>
            <w:tcW w:w="3020" w:type="dxa"/>
            <w:tcMar/>
          </w:tcPr>
          <w:p w:rsidR="22890852" w:rsidP="505789BE" w:rsidRDefault="22890852" w14:paraId="4A8AAB0E" w14:textId="294236F2">
            <w:pPr>
              <w:pStyle w:val="Standaard"/>
              <w:spacing w:line="240" w:lineRule="auto"/>
              <w:jc w:val="left"/>
              <w:rPr>
                <w:b w:val="0"/>
                <w:bCs w:val="0"/>
              </w:rPr>
            </w:pPr>
            <w:r w:rsidR="22890852">
              <w:rPr>
                <w:b w:val="0"/>
                <w:bCs w:val="0"/>
              </w:rPr>
              <w:t xml:space="preserve">Geef tijdens spreek- of schrijfopdrachten feedback op begrijpelijkheid en effectiviteit van de boodschap, niet alleen op fouten. </w:t>
            </w:r>
          </w:p>
        </w:tc>
        <w:tc>
          <w:tcPr>
            <w:tcW w:w="3020" w:type="dxa"/>
            <w:tcMar/>
          </w:tcPr>
          <w:p w:rsidR="22890852" w:rsidP="505789BE" w:rsidRDefault="22890852" w14:paraId="45EFCD13" w14:textId="0E6D97D3">
            <w:pPr>
              <w:pStyle w:val="Standaard"/>
              <w:spacing w:line="240" w:lineRule="auto"/>
              <w:jc w:val="left"/>
              <w:rPr>
                <w:b w:val="0"/>
                <w:bCs w:val="0"/>
              </w:rPr>
            </w:pPr>
            <w:r w:rsidR="22890852">
              <w:rPr>
                <w:b w:val="0"/>
                <w:bCs w:val="0"/>
              </w:rPr>
              <w:t>Doughty</w:t>
            </w:r>
            <w:r w:rsidR="22890852">
              <w:rPr>
                <w:b w:val="0"/>
                <w:bCs w:val="0"/>
              </w:rPr>
              <w:t xml:space="preserve"> &amp; Long</w:t>
            </w:r>
          </w:p>
        </w:tc>
      </w:tr>
      <w:tr w:rsidR="505789BE" w:rsidTr="505789BE" w14:paraId="39378E3C">
        <w:trPr>
          <w:trHeight w:val="300"/>
        </w:trPr>
        <w:tc>
          <w:tcPr>
            <w:tcW w:w="3020" w:type="dxa"/>
            <w:tcMar/>
          </w:tcPr>
          <w:p w:rsidR="22890852" w:rsidP="505789BE" w:rsidRDefault="22890852" w14:paraId="7DCB1014" w14:textId="31A29E2A">
            <w:pPr>
              <w:pStyle w:val="Standaard"/>
              <w:spacing w:line="240" w:lineRule="auto"/>
              <w:jc w:val="left"/>
              <w:rPr>
                <w:b w:val="0"/>
                <w:bCs w:val="0"/>
              </w:rPr>
            </w:pPr>
            <w:r w:rsidR="22890852">
              <w:rPr>
                <w:b w:val="0"/>
                <w:bCs w:val="0"/>
              </w:rPr>
              <w:t>Integreer de vier vaardigheden in samenhang</w:t>
            </w:r>
          </w:p>
        </w:tc>
        <w:tc>
          <w:tcPr>
            <w:tcW w:w="3020" w:type="dxa"/>
            <w:tcMar/>
          </w:tcPr>
          <w:p w:rsidR="22890852" w:rsidP="505789BE" w:rsidRDefault="22890852" w14:paraId="3D749456" w14:textId="294028D3">
            <w:pPr>
              <w:pStyle w:val="Standaard"/>
              <w:spacing w:line="240" w:lineRule="auto"/>
              <w:jc w:val="left"/>
              <w:rPr>
                <w:b w:val="0"/>
                <w:bCs w:val="0"/>
              </w:rPr>
            </w:pPr>
            <w:r w:rsidR="22890852">
              <w:rPr>
                <w:b w:val="0"/>
                <w:bCs w:val="0"/>
              </w:rPr>
              <w:t>Combineer luisteren, lezen, spreken en schrijven in één opdracht, bijvoorbeeld rondom een actueel thema.</w:t>
            </w:r>
          </w:p>
        </w:tc>
        <w:tc>
          <w:tcPr>
            <w:tcW w:w="3020" w:type="dxa"/>
            <w:tcMar/>
          </w:tcPr>
          <w:p w:rsidR="22890852" w:rsidP="505789BE" w:rsidRDefault="22890852" w14:paraId="1E9A008D" w14:textId="3EA8553C">
            <w:pPr>
              <w:pStyle w:val="Standaard"/>
              <w:suppressLineNumbers w:val="0"/>
              <w:bidi w:val="0"/>
              <w:spacing w:before="0" w:beforeAutospacing="off" w:after="0" w:afterAutospacing="off" w:line="240" w:lineRule="auto"/>
              <w:ind w:left="0" w:right="0"/>
              <w:jc w:val="left"/>
            </w:pPr>
            <w:r w:rsidR="22890852">
              <w:rPr>
                <w:b w:val="0"/>
                <w:bCs w:val="0"/>
              </w:rPr>
              <w:t>Schijf van Vijf (</w:t>
            </w:r>
            <w:r w:rsidR="22890852">
              <w:rPr>
                <w:b w:val="0"/>
                <w:bCs w:val="0"/>
              </w:rPr>
              <w:t>Westhoff</w:t>
            </w:r>
            <w:r w:rsidR="22890852">
              <w:rPr>
                <w:b w:val="0"/>
                <w:bCs w:val="0"/>
              </w:rPr>
              <w:t xml:space="preserve">); </w:t>
            </w:r>
            <w:r w:rsidR="22890852">
              <w:rPr>
                <w:b w:val="0"/>
                <w:bCs w:val="0"/>
              </w:rPr>
              <w:t>D</w:t>
            </w:r>
            <w:r w:rsidR="22890852">
              <w:rPr>
                <w:b w:val="0"/>
                <w:bCs w:val="0"/>
              </w:rPr>
              <w:t>oughty</w:t>
            </w:r>
            <w:r w:rsidR="22890852">
              <w:rPr>
                <w:b w:val="0"/>
                <w:bCs w:val="0"/>
              </w:rPr>
              <w:t xml:space="preserve"> </w:t>
            </w:r>
            <w:r w:rsidR="22890852">
              <w:rPr>
                <w:b w:val="0"/>
                <w:bCs w:val="0"/>
              </w:rPr>
              <w:t>&amp; Long</w:t>
            </w:r>
          </w:p>
          <w:p w:rsidR="505789BE" w:rsidP="505789BE" w:rsidRDefault="505789BE" w14:paraId="13730716" w14:textId="6AC311EB">
            <w:pPr>
              <w:pStyle w:val="Standaard"/>
              <w:spacing w:line="240" w:lineRule="auto"/>
              <w:jc w:val="left"/>
              <w:rPr>
                <w:b w:val="0"/>
                <w:bCs w:val="0"/>
              </w:rPr>
            </w:pPr>
          </w:p>
        </w:tc>
      </w:tr>
      <w:tr w:rsidR="505789BE" w:rsidTr="505789BE" w14:paraId="648818D1">
        <w:trPr>
          <w:trHeight w:val="300"/>
        </w:trPr>
        <w:tc>
          <w:tcPr>
            <w:tcW w:w="3020" w:type="dxa"/>
            <w:tcMar/>
          </w:tcPr>
          <w:p w:rsidR="22890852" w:rsidP="505789BE" w:rsidRDefault="22890852" w14:paraId="05E4B2D5" w14:textId="40037DA2">
            <w:pPr>
              <w:pStyle w:val="Standaard"/>
              <w:spacing w:line="240" w:lineRule="auto"/>
              <w:jc w:val="left"/>
              <w:rPr>
                <w:b w:val="0"/>
                <w:bCs w:val="0"/>
              </w:rPr>
            </w:pPr>
            <w:r w:rsidR="22890852">
              <w:rPr>
                <w:b w:val="0"/>
                <w:bCs w:val="0"/>
              </w:rPr>
              <w:t>Koppel taal aan cultuur en literatuur</w:t>
            </w:r>
          </w:p>
        </w:tc>
        <w:tc>
          <w:tcPr>
            <w:tcW w:w="3020" w:type="dxa"/>
            <w:tcMar/>
          </w:tcPr>
          <w:p w:rsidR="22890852" w:rsidP="505789BE" w:rsidRDefault="22890852" w14:paraId="3CC1DE63" w14:textId="781A4E91">
            <w:pPr>
              <w:pStyle w:val="Standaard"/>
              <w:spacing w:line="240" w:lineRule="auto"/>
              <w:jc w:val="left"/>
              <w:rPr>
                <w:b w:val="0"/>
                <w:bCs w:val="0"/>
              </w:rPr>
            </w:pPr>
            <w:r w:rsidR="22890852">
              <w:rPr>
                <w:b w:val="0"/>
                <w:bCs w:val="0"/>
              </w:rPr>
              <w:t xml:space="preserve">Laat leerlingen een lied, filmfragment of gedicht uit de doeltaal bespreken en relateren aan hun eigen ervaringen. </w:t>
            </w:r>
          </w:p>
        </w:tc>
        <w:tc>
          <w:tcPr>
            <w:tcW w:w="3020" w:type="dxa"/>
            <w:tcMar/>
          </w:tcPr>
          <w:p w:rsidR="22890852" w:rsidP="505789BE" w:rsidRDefault="22890852" w14:paraId="76A8D673" w14:textId="5FBFC237">
            <w:pPr>
              <w:pStyle w:val="Standaard"/>
              <w:suppressLineNumbers w:val="0"/>
              <w:bidi w:val="0"/>
              <w:spacing w:before="0" w:beforeAutospacing="off" w:after="0" w:afterAutospacing="off" w:line="240" w:lineRule="auto"/>
              <w:ind w:left="0" w:right="0"/>
              <w:jc w:val="left"/>
            </w:pPr>
            <w:r w:rsidR="22890852">
              <w:rPr>
                <w:b w:val="0"/>
                <w:bCs w:val="0"/>
              </w:rPr>
              <w:t>Dörnyei: Doughty &amp; Long</w:t>
            </w:r>
          </w:p>
          <w:p w:rsidR="505789BE" w:rsidP="505789BE" w:rsidRDefault="505789BE" w14:paraId="5E4B95D8" w14:textId="301B838D">
            <w:pPr>
              <w:pStyle w:val="Standaard"/>
              <w:spacing w:line="240" w:lineRule="auto"/>
              <w:jc w:val="left"/>
              <w:rPr>
                <w:b w:val="0"/>
                <w:bCs w:val="0"/>
              </w:rPr>
            </w:pPr>
          </w:p>
        </w:tc>
      </w:tr>
      <w:tr w:rsidR="505789BE" w:rsidTr="505789BE" w14:paraId="3B9BD77A">
        <w:trPr>
          <w:trHeight w:val="300"/>
        </w:trPr>
        <w:tc>
          <w:tcPr>
            <w:tcW w:w="3020" w:type="dxa"/>
            <w:tcMar/>
          </w:tcPr>
          <w:p w:rsidR="22890852" w:rsidP="505789BE" w:rsidRDefault="22890852" w14:paraId="0C2F7095" w14:textId="5C9F9040">
            <w:pPr>
              <w:pStyle w:val="Standaard"/>
              <w:spacing w:line="240" w:lineRule="auto"/>
              <w:jc w:val="left"/>
              <w:rPr>
                <w:b w:val="0"/>
                <w:bCs w:val="0"/>
              </w:rPr>
            </w:pPr>
            <w:r w:rsidR="22890852">
              <w:rPr>
                <w:b w:val="0"/>
                <w:bCs w:val="0"/>
              </w:rPr>
              <w:t>Stimuleer taalbewustzijn en reflectie</w:t>
            </w:r>
          </w:p>
        </w:tc>
        <w:tc>
          <w:tcPr>
            <w:tcW w:w="3020" w:type="dxa"/>
            <w:tcMar/>
          </w:tcPr>
          <w:p w:rsidR="22890852" w:rsidP="505789BE" w:rsidRDefault="22890852" w14:paraId="41058DE2" w14:textId="7378BE0A">
            <w:pPr>
              <w:pStyle w:val="Standaard"/>
              <w:spacing w:line="240" w:lineRule="auto"/>
              <w:jc w:val="left"/>
              <w:rPr>
                <w:b w:val="0"/>
                <w:bCs w:val="0"/>
              </w:rPr>
            </w:pPr>
            <w:r w:rsidR="22890852">
              <w:rPr>
                <w:b w:val="0"/>
                <w:bCs w:val="0"/>
              </w:rPr>
              <w:t xml:space="preserve">Laat leerlingen overeenkomsten en verschillen tussen talen ontdekken, bijvoorbeeld door het vergelijken van uitdrukkingen. </w:t>
            </w:r>
          </w:p>
        </w:tc>
        <w:tc>
          <w:tcPr>
            <w:tcW w:w="3020" w:type="dxa"/>
            <w:tcMar/>
          </w:tcPr>
          <w:p w:rsidR="22890852" w:rsidP="505789BE" w:rsidRDefault="22890852" w14:paraId="45C4702F" w14:textId="35B62F5A">
            <w:pPr>
              <w:pStyle w:val="Standaard"/>
              <w:suppressLineNumbers w:val="0"/>
              <w:bidi w:val="0"/>
              <w:spacing w:before="0" w:beforeAutospacing="off" w:after="0" w:afterAutospacing="off" w:line="240" w:lineRule="auto"/>
              <w:ind w:left="0" w:right="0"/>
              <w:jc w:val="left"/>
              <w:rPr>
                <w:b w:val="0"/>
                <w:bCs w:val="0"/>
              </w:rPr>
            </w:pPr>
            <w:r w:rsidR="22890852">
              <w:rPr>
                <w:b w:val="0"/>
                <w:bCs w:val="0"/>
              </w:rPr>
              <w:t>Schijf van Vijf (Westhoff); Dörnyei</w:t>
            </w:r>
          </w:p>
          <w:p w:rsidR="505789BE" w:rsidP="505789BE" w:rsidRDefault="505789BE" w14:paraId="6914A66D" w14:textId="315CCF93">
            <w:pPr>
              <w:pStyle w:val="Standaard"/>
              <w:spacing w:line="240" w:lineRule="auto"/>
              <w:jc w:val="left"/>
              <w:rPr>
                <w:b w:val="0"/>
                <w:bCs w:val="0"/>
              </w:rPr>
            </w:pPr>
          </w:p>
        </w:tc>
      </w:tr>
    </w:tbl>
    <w:p w:rsidR="00F16596" w:rsidP="59D5E572" w:rsidRDefault="00F16596" w14:paraId="15AD7A45" w14:textId="4B9B8ACA">
      <w:pPr>
        <w:pStyle w:val="Standaard"/>
      </w:pPr>
    </w:p>
    <w:p w:rsidR="00F16596" w:rsidP="59D5E572" w:rsidRDefault="00F16596" w14:paraId="4C61172F" w14:textId="4EDA9B12">
      <w:pPr>
        <w:pStyle w:val="Standaard"/>
        <w:rPr>
          <w:b w:val="1"/>
          <w:bCs w:val="1"/>
          <w:highlight w:val="yellow"/>
        </w:rPr>
      </w:pPr>
      <w:r w:rsidR="00F16596">
        <w:rPr/>
        <w:t xml:space="preserve">Geïntegreerd onderwijs in de moderne vreemde talen, gebaseerd op de Schijf van Vijf en de communicatieve principes, biedt leerlingen een krachtige en motiverende leeromgeving. Door de vier vaardigheden altijd in samenhang aan te bieden, en taalbewustzijn, cultuur en literatuur te integreren, wordt optimaal geprofiteerd van de voordelen van meertaligheid en wordt voldaan aan de nieuwe kerndoelen. </w:t>
      </w:r>
    </w:p>
    <w:p w:rsidR="000A0147" w:rsidP="00F16596" w:rsidRDefault="000A0147" w14:paraId="3BA76F3C" w14:textId="77777777"/>
    <w:p w:rsidRPr="00531370" w:rsidR="000A0147" w:rsidP="59D5E572" w:rsidRDefault="00E572CC" w14:paraId="72E65237" w14:textId="3ECB8B77">
      <w:pPr>
        <w:rPr>
          <w:b w:val="1"/>
          <w:bCs w:val="1"/>
        </w:rPr>
      </w:pPr>
      <w:r w:rsidRPr="505789BE" w:rsidR="320D99C1">
        <w:rPr>
          <w:b w:val="1"/>
          <w:bCs w:val="1"/>
        </w:rPr>
        <w:t>Procesbeschrijving</w:t>
      </w:r>
    </w:p>
    <w:p w:rsidR="76EB83EA" w:rsidP="505789BE" w:rsidRDefault="76EB83EA" w14:paraId="75D1D21C" w14:textId="706D0E09">
      <w:pPr>
        <w:spacing w:before="240" w:beforeAutospacing="off" w:after="240" w:afterAutospacing="off"/>
      </w:pPr>
      <w:r w:rsidRPr="505789BE" w:rsidR="76EB83EA">
        <w:rPr>
          <w:rFonts w:ascii="Aptos" w:hAnsi="Aptos" w:eastAsia="Aptos" w:cs="Aptos"/>
          <w:noProof w:val="0"/>
          <w:sz w:val="22"/>
          <w:szCs w:val="22"/>
          <w:lang w:val="nl-NL"/>
        </w:rPr>
        <w:t>Bij het ontwikkelen van lesactiviteiten met aandacht voor taalbewustzijn en interculturele competentie zijn wij als groep vakdocenten eerst nagegaan in hoeverre zulke opdrachten haalbaar zijn binnen het bestaande onderwijsaanbod. In het begin leek het ontwerpen van activiteiten die voldoen aan meerdere eisen – waaronder het bijdragen aan de basisvaardigheden – een complexe uitdaging. In de praktijk bleek echter dat dit goed uitvoerbaar is, mits er doelgericht gewerkt wordt.</w:t>
      </w:r>
    </w:p>
    <w:p w:rsidR="76EB83EA" w:rsidP="505789BE" w:rsidRDefault="76EB83EA" w14:paraId="092CF399" w14:textId="27FEC72A">
      <w:pPr>
        <w:spacing w:before="240" w:beforeAutospacing="off" w:after="240" w:afterAutospacing="off"/>
      </w:pPr>
      <w:r w:rsidRPr="505789BE" w:rsidR="76EB83EA">
        <w:rPr>
          <w:rFonts w:ascii="Aptos" w:hAnsi="Aptos" w:eastAsia="Aptos" w:cs="Aptos"/>
          <w:noProof w:val="0"/>
          <w:sz w:val="22"/>
          <w:szCs w:val="22"/>
          <w:lang w:val="nl-NL"/>
        </w:rPr>
        <w:t>We realiseerden ons tegelijkertijd dat het niet haalbaar is om van docenten te verwachten dat zij al hun lesmateriaal zelf ontwerpen, gezien de hoge werkdruk en de veelheid aan taken naast het lesgeven. Daarom hebben we onderzocht of en hoe bestaand methodemateriaal aangepast kan worden om zo dezelfde doelen te bereiken. Dit bleek effectief: met relatief kleine ingrepen – bijvoorbeeld het toevoegen van spreekopdrachten of het plaatsen van teksten in een culturele context – konden bestaande lessen worden verrijkt.</w:t>
      </w:r>
    </w:p>
    <w:p w:rsidR="76EB83EA" w:rsidP="505789BE" w:rsidRDefault="76EB83EA" w14:paraId="1B9AC12D" w14:textId="5D70E4E3">
      <w:pPr>
        <w:spacing w:before="240" w:beforeAutospacing="off" w:after="240" w:afterAutospacing="off"/>
      </w:pPr>
      <w:r w:rsidRPr="505789BE" w:rsidR="76EB83EA">
        <w:rPr>
          <w:rFonts w:ascii="Aptos" w:hAnsi="Aptos" w:eastAsia="Aptos" w:cs="Aptos"/>
          <w:noProof w:val="0"/>
          <w:sz w:val="22"/>
          <w:szCs w:val="22"/>
          <w:lang w:val="nl-NL"/>
        </w:rPr>
        <w:t>We hebben vervolgens getoetst of de aangepaste activiteiten aansluiten bij actuele theorieën en didactische uitgangspunten. Door enkele gerichte aanpassingen konden de activiteiten op dit punt voldoen aan de gestelde verwachtingen. Opvallend was dat door het hanteren van didactische principes het mogelijk bleek om ook andere basisvaardigheden, zoals burgerschap en digitale geletterdheid, op natuurlijke wijze in de opdrachten te integreren. Hierdoor dragen de activiteiten niet alleen bij aan taalontwikkeling, maar ook aan de bredere persoonlijke en maatschappelijke vorming van leerlingen.</w:t>
      </w:r>
    </w:p>
    <w:p w:rsidR="505789BE" w:rsidRDefault="505789BE" w14:paraId="49465AF7" w14:textId="78052B33"/>
    <w:p w:rsidR="505789BE" w:rsidRDefault="505789BE" w14:paraId="79AD3E2A" w14:textId="2AE613F1"/>
    <w:p w:rsidR="00E572CC" w:rsidP="00F16596" w:rsidRDefault="00EA5F54" w14:paraId="4AE3629E" w14:textId="5C98F57B">
      <w:commentRangeStart w:id="1054914346"/>
      <w:r w:rsidR="31745152">
        <w:rPr/>
        <w:t>Bij het ontwikkelen van activiteiten die aandacht besteden aan taalbewustzijn en interculturele aspecten, zijn we als groep docenten gestart met het onderzoeken van de</w:t>
      </w:r>
      <w:r w:rsidR="5DE9E17E">
        <w:rPr/>
        <w:t xml:space="preserve"> </w:t>
      </w:r>
      <w:r w:rsidR="31745152">
        <w:rPr/>
        <w:t>haalbaarheid van dergelijke opdrachten</w:t>
      </w:r>
      <w:r w:rsidR="5DE9E17E">
        <w:rPr/>
        <w:t xml:space="preserve"> binnen he</w:t>
      </w:r>
      <w:r w:rsidR="60F403DA">
        <w:rPr/>
        <w:t xml:space="preserve">t </w:t>
      </w:r>
      <w:r w:rsidR="5DE9E17E">
        <w:rPr/>
        <w:t>onderwijs.</w:t>
      </w:r>
      <w:r w:rsidR="60F403DA">
        <w:rPr/>
        <w:t xml:space="preserve"> Hoewel het ontwerpen van activiteiten die aan alle voorwaarden voldoen, waaronder het b</w:t>
      </w:r>
      <w:r w:rsidR="7AE521FC">
        <w:rPr/>
        <w:t xml:space="preserve">ijdragen aan de basisvaardigheden, in eerste instantie als een complexe opgave kan worden ervaren, blijkt uit onze ervaring dat dit goed mogelijk is. </w:t>
      </w:r>
      <w:r w:rsidR="7A603A80">
        <w:rPr/>
        <w:t xml:space="preserve">Het is niet realistisch om te verwachten dat docenten al hun leermiddelen zelf ontwikkelen, </w:t>
      </w:r>
      <w:r w:rsidR="57DA3DC9">
        <w:rPr/>
        <w:t>gezien de hoge werkdruk en de vele taken die zij naast het lesgeven hebben. Daarom hebben we onderzocht of het aanpassen van bestaande methodematerialen mogelijk</w:t>
      </w:r>
      <w:r w:rsidR="1B7A18BF">
        <w:rPr/>
        <w:t xml:space="preserve"> is om daarmee de gewenste doelen te bereiken. Dit bleek inderdaad effectief: door kleine wijzigingen, zoals het toevoegen van spreekopdrachten of het koppelen van teksten aan culturele contexten, kunnen bestaande lessen worden verrijkt. Tot slot hebben we gecontroleerd of de ontworpen activiteiten aansluiten bij de actuele theorie</w:t>
      </w:r>
      <w:r w:rsidR="738147C2">
        <w:rPr/>
        <w:t xml:space="preserve">ën en didactische principes. Met enkele </w:t>
      </w:r>
      <w:r w:rsidR="3A15BEF9">
        <w:rPr/>
        <w:t xml:space="preserve">aanpassingen kon aan de verwachtingen worden </w:t>
      </w:r>
      <w:r w:rsidR="3A15BEF9">
        <w:rPr/>
        <w:t>voldaan</w:t>
      </w:r>
      <w:r w:rsidR="3A15BEF9">
        <w:rPr/>
        <w:t>.</w:t>
      </w:r>
      <w:r w:rsidR="3A15BEF9">
        <w:rPr/>
        <w:t xml:space="preserve"> </w:t>
      </w:r>
      <w:r w:rsidR="57DF75DB">
        <w:rPr/>
        <w:t xml:space="preserve"> Door gebruik te maken van de didactische principes kwamen we</w:t>
      </w:r>
      <w:r w:rsidR="05C3EBBC">
        <w:rPr/>
        <w:t xml:space="preserve"> </w:t>
      </w:r>
      <w:r w:rsidR="57DF75DB">
        <w:rPr/>
        <w:t>erachter dat het relatief eenvoudig bleek om de andere basisvaardigheden (bu</w:t>
      </w:r>
      <w:r w:rsidR="564240A7">
        <w:rPr/>
        <w:t>rgerschap en digitale geletterdheid) te laten terugkomen.</w:t>
      </w:r>
      <w:r w:rsidR="613C1A77">
        <w:rPr/>
        <w:t xml:space="preserve"> In veel activiteiten wordt er dan niet alleen gewerkt aan taalvaardigheid, maar ook aan </w:t>
      </w:r>
      <w:r w:rsidR="613C1A77">
        <w:rPr/>
        <w:t>persoonlijke</w:t>
      </w:r>
      <w:r w:rsidR="613C1A77">
        <w:rPr/>
        <w:t xml:space="preserve"> ontwikkeling, burgerschap en digitale vaardigheden.</w:t>
      </w:r>
      <w:r w:rsidR="564240A7">
        <w:rPr/>
        <w:t xml:space="preserve"> </w:t>
      </w:r>
      <w:commentRangeEnd w:id="1054914346"/>
      <w:r>
        <w:rPr>
          <w:rStyle w:val="CommentReference"/>
        </w:rPr>
        <w:commentReference w:id="1054914346"/>
      </w:r>
    </w:p>
    <w:p w:rsidR="505789BE" w:rsidP="505789BE" w:rsidRDefault="505789BE" w14:paraId="434D1D6A" w14:textId="094DD2CD">
      <w:pPr>
        <w:rPr>
          <w:b w:val="1"/>
          <w:bCs w:val="1"/>
        </w:rPr>
      </w:pPr>
    </w:p>
    <w:p w:rsidRPr="00BF59E6" w:rsidR="003B11F2" w:rsidP="00F16596" w:rsidRDefault="003B11F2" w14:paraId="412FCE87" w14:textId="177B3754">
      <w:pPr>
        <w:rPr>
          <w:b/>
          <w:bCs/>
        </w:rPr>
      </w:pPr>
      <w:r w:rsidRPr="00BF59E6">
        <w:rPr>
          <w:b/>
          <w:bCs/>
        </w:rPr>
        <w:t>Jouw rol als docent</w:t>
      </w:r>
    </w:p>
    <w:p w:rsidRPr="00D97DAC" w:rsidR="00F21FA4" w:rsidP="00F16596" w:rsidRDefault="00F21FA4" w14:paraId="6D2DA338" w14:textId="18CC16BF">
      <w:pPr/>
      <w:commentRangeStart w:id="309635396"/>
      <w:r w:rsidR="3A15BEF9">
        <w:rPr/>
        <w:t>In het moderne vreemdetalenonderwijs</w:t>
      </w:r>
      <w:r w:rsidR="50EEE467">
        <w:rPr/>
        <w:t xml:space="preserve"> lag </w:t>
      </w:r>
      <w:r w:rsidR="3A15BEF9">
        <w:rPr/>
        <w:t>de</w:t>
      </w:r>
      <w:r w:rsidR="3A15BEF9">
        <w:rPr/>
        <w:t xml:space="preserve"> nadruk </w:t>
      </w:r>
      <w:r w:rsidR="08E29854">
        <w:rPr/>
        <w:t xml:space="preserve">traditioneel </w:t>
      </w:r>
      <w:r w:rsidR="3146C3C3">
        <w:rPr/>
        <w:t>op</w:t>
      </w:r>
      <w:r w:rsidR="3A15BEF9">
        <w:rPr/>
        <w:t xml:space="preserve"> </w:t>
      </w:r>
      <w:r w:rsidR="3A15BEF9">
        <w:rPr/>
        <w:t xml:space="preserve">woordenschat en </w:t>
      </w:r>
      <w:r w:rsidR="3A15BEF9">
        <w:rPr/>
        <w:t>grammatica</w:t>
      </w:r>
      <w:r w:rsidR="3A15BEF9">
        <w:rPr/>
        <w:t xml:space="preserve">, waarbij toetsing vooral gericht was op vertaling en invuloefeningen. Met het nieuwe curriculum en de aandacht voor meertaligheid en de basisvaardigheden, verschuift de rol van de </w:t>
      </w:r>
      <w:r w:rsidR="36563F85">
        <w:rPr/>
        <w:t xml:space="preserve">docent naar die van begeleider van communicatieprocessen. </w:t>
      </w:r>
      <w:r w:rsidR="37F0D0FF">
        <w:rPr/>
        <w:t>Je biedt rijk en gevarieerd taalaanbod en daagt leerlingen uit om veel te lezen en luisteren. Daarnaast geef je strategieën die zij ook bij andere talen kunnen toepassen. Spreken, schrijven en mediëren</w:t>
      </w:r>
      <w:r w:rsidR="7688E563">
        <w:rPr/>
        <w:t xml:space="preserve"> (het leren begrijpen van elkaar, ook bij onvolledige taalbeheersing) zijn hierbij essentieel. Woordens</w:t>
      </w:r>
      <w:r w:rsidR="1F8C5A63">
        <w:rPr/>
        <w:t xml:space="preserve">chat en grammatica blijven belangrijk, maar zijn ondersteunend aan communicatie. Zo help je leerlingen taalvaardig, taalbewust en intercultureel vaardig te worden. </w:t>
      </w:r>
    </w:p>
    <w:p w:rsidRPr="00D97DAC" w:rsidR="00F21FA4" w:rsidP="505789BE" w:rsidRDefault="00F21FA4" w14:paraId="5CA2ECFD" w14:textId="45C75FA4">
      <w:pPr>
        <w:rPr>
          <w:b w:val="1"/>
          <w:bCs w:val="1"/>
        </w:rPr>
      </w:pPr>
      <w:r w:rsidR="33174875">
        <w:rPr/>
        <w:t xml:space="preserve">Er is nog veel </w:t>
      </w:r>
      <w:r w:rsidR="4F798319">
        <w:rPr/>
        <w:t xml:space="preserve">onbekend over het leren van talen en de invloed van het leren van de ene taal op de andere. Het blijft belangrijk om samen te leren, delen en onderzoeken hoe we het taalonderwijs in Nederland kunnen verbeteren. </w:t>
      </w:r>
      <w:commentRangeEnd w:id="309635396"/>
      <w:r>
        <w:rPr>
          <w:rStyle w:val="CommentReference"/>
        </w:rPr>
        <w:commentReference w:id="309635396"/>
      </w:r>
    </w:p>
    <w:p w:rsidRPr="00D97DAC" w:rsidR="00F21FA4" w:rsidP="505789BE" w:rsidRDefault="00F21FA4" w14:paraId="4F149E17" w14:textId="636A2E6B">
      <w:pPr>
        <w:rPr>
          <w:b w:val="1"/>
          <w:bCs w:val="1"/>
        </w:rPr>
      </w:pPr>
    </w:p>
    <w:p w:rsidRPr="00D97DAC" w:rsidR="00F21FA4" w:rsidP="505789BE" w:rsidRDefault="00F21FA4" w14:paraId="2364E006" w14:textId="630AB0DF">
      <w:pPr>
        <w:spacing w:before="240" w:beforeAutospacing="off" w:after="240" w:afterAutospacing="off"/>
      </w:pPr>
      <w:r w:rsidRPr="505789BE" w:rsidR="3F99A330">
        <w:rPr>
          <w:rFonts w:ascii="Aptos" w:hAnsi="Aptos" w:eastAsia="Aptos" w:cs="Aptos"/>
          <w:noProof w:val="0"/>
          <w:sz w:val="22"/>
          <w:szCs w:val="22"/>
          <w:lang w:val="nl-NL"/>
        </w:rPr>
        <w:t>Traditioneel lag in het vreemdetalenonderwijs de nadruk op het aanleren van woordenschat en grammatica, vaak met een sterke focus op invuloefeningen en vertalingen als toetsvorm. In het licht van het nieuwe curriculum verschuift deze benadering. De rol van de docent verandert van kennisoverdrager naar begeleider van communicatie en betekenisvol taalgebruik. Daarbij is er expliciete aandacht voor meertaligheid en de ontwikkeling van basisvaardigheden zoals taalbewustzijn, samenwerking en kritisch denken.</w:t>
      </w:r>
    </w:p>
    <w:p w:rsidRPr="00D97DAC" w:rsidR="00F21FA4" w:rsidP="505789BE" w:rsidRDefault="00F21FA4" w14:paraId="78C63BB5" w14:textId="58E62DB3">
      <w:pPr>
        <w:spacing w:before="240" w:beforeAutospacing="off" w:after="240" w:afterAutospacing="off"/>
      </w:pPr>
      <w:r w:rsidRPr="505789BE" w:rsidR="3F99A330">
        <w:rPr>
          <w:rFonts w:ascii="Aptos" w:hAnsi="Aptos" w:eastAsia="Aptos" w:cs="Aptos"/>
          <w:noProof w:val="0"/>
          <w:sz w:val="22"/>
          <w:szCs w:val="22"/>
          <w:lang w:val="nl-NL"/>
        </w:rPr>
        <w:t>Wat opvalt, is dat deze verschuiving niet vraagt om een volledig nieuw curriculum of een rigoureuze herziening van bestaande lesprogramma’s. Met beperkte, gerichte aanpassingen kunnen docenten hun lessen al in lijn brengen met de nieuwe uitgangspunten. Denk bijvoorbeeld aan het aanbieden van gevarieerd taalaanbod, het stimuleren van actief luisteren en lezen, en het aanleren van strategieën die leerlingen ook bij andere talen kunnen toepassen. Door spreek- en schrijfopdrachten te koppelen aan realistische communicatiesituaties, en door aandacht te besteden aan mediatie (het leren overbruggen van taal- en cultuurverschillen), wordt communicatie centraal gesteld – zonder dat woordenschat en grammatica uit beeld verdwijnen. Deze blijven belangrijk, maar zijn dienstbaar aan het grotere doel: leerlingen leren communiceren in en over talen.</w:t>
      </w:r>
    </w:p>
    <w:p w:rsidRPr="00D97DAC" w:rsidR="00F21FA4" w:rsidP="505789BE" w:rsidRDefault="00F21FA4" w14:paraId="17EC06CB" w14:textId="5D9B7BCE">
      <w:pPr>
        <w:spacing w:before="240" w:beforeAutospacing="off" w:after="240" w:afterAutospacing="off"/>
      </w:pPr>
      <w:r w:rsidRPr="505789BE" w:rsidR="3F99A330">
        <w:rPr>
          <w:rFonts w:ascii="Aptos" w:hAnsi="Aptos" w:eastAsia="Aptos" w:cs="Aptos"/>
          <w:noProof w:val="0"/>
          <w:sz w:val="22"/>
          <w:szCs w:val="22"/>
          <w:lang w:val="nl-NL"/>
        </w:rPr>
        <w:t>Deze aanpak bevordert niet alleen taalvaardigheid, maar ook taalbewustzijn en interculturele competentie. Daarbij blijft het van belang dat we als taaldocenten samenwerken, ervaringen delen en blijven onderzoeken wat werkt. Zo bouwen we samen aan toekomstbestendig talenonderwijs waarin ruimte is voor meertaligheid en persoonlijke ontwikkeling, zonder dat dit per se leidt tot een hogere werkdruk of een volledige herziening van het bestaande programma.</w:t>
      </w:r>
    </w:p>
    <w:p w:rsidRPr="00D97DAC" w:rsidR="00F21FA4" w:rsidP="505789BE" w:rsidRDefault="00F21FA4" w14:paraId="5B9BF5C1" w14:textId="1D73E0BF">
      <w:pPr>
        <w:rPr>
          <w:b w:val="1"/>
          <w:bCs w:val="1"/>
        </w:rPr>
      </w:pPr>
    </w:p>
    <w:p w:rsidRPr="00D97DAC" w:rsidR="00F21FA4" w:rsidP="505789BE" w:rsidRDefault="00F21FA4" w14:paraId="60398C36" w14:textId="3ADC8D74">
      <w:pPr>
        <w:rPr>
          <w:b w:val="1"/>
          <w:bCs w:val="1"/>
        </w:rPr>
      </w:pPr>
    </w:p>
    <w:p w:rsidRPr="00D97DAC" w:rsidR="00F21FA4" w:rsidP="00F16596" w:rsidRDefault="00F21FA4" w14:paraId="2C4CA8BA" w14:textId="4B5375DA">
      <w:pPr>
        <w:rPr>
          <w:b w:val="1"/>
          <w:bCs w:val="1"/>
        </w:rPr>
      </w:pPr>
      <w:commentRangeStart w:id="391044119"/>
      <w:r w:rsidRPr="505789BE" w:rsidR="239DB4D1">
        <w:rPr>
          <w:b w:val="1"/>
          <w:bCs w:val="1"/>
        </w:rPr>
        <w:t>M</w:t>
      </w:r>
      <w:r w:rsidRPr="505789BE" w:rsidR="06004E59">
        <w:rPr>
          <w:b w:val="1"/>
          <w:bCs w:val="1"/>
        </w:rPr>
        <w:t>eer weten</w:t>
      </w:r>
      <w:commentRangeEnd w:id="391044119"/>
      <w:r>
        <w:rPr>
          <w:rStyle w:val="CommentReference"/>
        </w:rPr>
        <w:commentReference w:id="391044119"/>
      </w:r>
    </w:p>
    <w:p w:rsidR="22DA4DD3" w:rsidRDefault="22DA4DD3" w14:paraId="007FA25D" w14:textId="40C5CB41">
      <w:r w:rsidR="22DA4DD3">
        <w:rPr/>
        <w:t>Bosveld, L., &amp; Onderwijs van Morgen. (2022, april). Tweetaligheid: Goed of slecht? </w:t>
      </w:r>
      <w:r w:rsidRPr="505789BE" w:rsidR="22DA4DD3">
        <w:rPr>
          <w:i w:val="1"/>
          <w:iCs w:val="1"/>
        </w:rPr>
        <w:t>Onderwijs van Morgen</w:t>
      </w:r>
      <w:r w:rsidR="22DA4DD3">
        <w:rPr/>
        <w:t>. </w:t>
      </w:r>
      <w:hyperlink r:id="R2ef1494fd50a4e19">
        <w:r w:rsidRPr="505789BE" w:rsidR="22DA4DD3">
          <w:rPr>
            <w:rStyle w:val="Hyperlink"/>
          </w:rPr>
          <w:t>https://www.onderwijsvanmorgen.nl/tweetaligheid-goed-slecht/</w:t>
        </w:r>
      </w:hyperlink>
    </w:p>
    <w:p w:rsidRPr="000B237F" w:rsidR="00F16596" w:rsidP="00F16596" w:rsidRDefault="00F16596" w14:paraId="4E36172B" w14:textId="77777777">
      <w:pPr>
        <w:rPr>
          <w:lang w:val="en-US"/>
        </w:rPr>
      </w:pPr>
      <w:r w:rsidRPr="505789BE" w:rsidR="22DA4DD3">
        <w:rPr>
          <w:lang w:val="en-US"/>
        </w:rPr>
        <w:t xml:space="preserve">Bot, D. C. (2006). Evaluation of bilingual secondary education in the Netherlands: Students’ language </w:t>
      </w:r>
      <w:r w:rsidRPr="505789BE" w:rsidR="22DA4DD3">
        <w:rPr>
          <w:lang w:val="en-US"/>
        </w:rPr>
        <w:t>proficiency</w:t>
      </w:r>
      <w:r w:rsidRPr="505789BE" w:rsidR="22DA4DD3">
        <w:rPr>
          <w:lang w:val="en-US"/>
        </w:rPr>
        <w:t xml:space="preserve"> in English. </w:t>
      </w:r>
      <w:r w:rsidRPr="505789BE" w:rsidR="22DA4DD3">
        <w:rPr>
          <w:i w:val="1"/>
          <w:iCs w:val="1"/>
          <w:lang w:val="en-US"/>
        </w:rPr>
        <w:t>Educational Research and Evaluation, 12</w:t>
      </w:r>
      <w:r w:rsidRPr="505789BE" w:rsidR="22DA4DD3">
        <w:rPr>
          <w:lang w:val="en-US"/>
        </w:rPr>
        <w:t>(1), 75–93. </w:t>
      </w:r>
      <w:hyperlink r:id="R06083d1832ff40b0">
        <w:r w:rsidRPr="505789BE" w:rsidR="22DA4DD3">
          <w:rPr>
            <w:rStyle w:val="Hyperlink"/>
            <w:lang w:val="en-US"/>
          </w:rPr>
          <w:t>https://doi.org/10.1080/13803610500392160</w:t>
        </w:r>
      </w:hyperlink>
    </w:p>
    <w:p w:rsidR="559C7C37" w:rsidP="505789BE" w:rsidRDefault="559C7C37" w14:paraId="21350ACF" w14:textId="76A0A4BE">
      <w:pPr>
        <w:rPr>
          <w:rFonts w:ascii="Aptos" w:hAnsi="Aptos" w:eastAsia="Aptos" w:cs="Aptos" w:asciiTheme="minorAscii" w:hAnsiTheme="minorAscii" w:eastAsiaTheme="minorAscii" w:cstheme="minorAscii"/>
          <w:noProof w:val="0"/>
          <w:sz w:val="22"/>
          <w:szCs w:val="22"/>
          <w:lang w:val="en-US"/>
        </w:rPr>
      </w:pPr>
      <w:r w:rsidRPr="505789BE" w:rsidR="559C7C37">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 xml:space="preserve">Dörnyei, Z. (2013). The Principled Communicative Approach: Seven Principles. </w:t>
      </w:r>
      <w:r w:rsidRPr="505789BE" w:rsidR="559C7C37">
        <w:rPr>
          <w:rFonts w:ascii="Aptos" w:hAnsi="Aptos" w:eastAsia="Aptos" w:cs="Aptos" w:asciiTheme="minorAscii" w:hAnsiTheme="minorAscii" w:eastAsiaTheme="minorAscii" w:cstheme="minorAscii"/>
          <w:b w:val="0"/>
          <w:bCs w:val="0"/>
          <w:i w:val="1"/>
          <w:iCs w:val="1"/>
          <w:caps w:val="0"/>
          <w:smallCaps w:val="0"/>
          <w:noProof w:val="0"/>
          <w:sz w:val="22"/>
          <w:szCs w:val="22"/>
          <w:lang w:val="en-US"/>
        </w:rPr>
        <w:t>Global Journal of Arts, Humanity and Social Sciences</w:t>
      </w:r>
      <w:r w:rsidRPr="505789BE" w:rsidR="559C7C37">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 1(1), 1-10.</w:t>
      </w:r>
    </w:p>
    <w:p w:rsidR="1500C43D" w:rsidP="505789BE" w:rsidRDefault="1500C43D" w14:paraId="1E7CDEFF" w14:textId="40930616">
      <w:pPr>
        <w:rPr>
          <w:rFonts w:ascii="Aptos" w:hAnsi="Aptos" w:eastAsia="Aptos" w:cs="Aptos" w:asciiTheme="minorAscii" w:hAnsiTheme="minorAscii" w:eastAsiaTheme="minorAscii" w:cstheme="minorAscii"/>
          <w:noProof w:val="0"/>
          <w:sz w:val="22"/>
          <w:szCs w:val="22"/>
          <w:lang w:val="en-US"/>
        </w:rPr>
      </w:pPr>
      <w:r w:rsidRPr="505789BE" w:rsidR="1500C43D">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European Commission. (</w:t>
      </w:r>
      <w:r w:rsidRPr="505789BE" w:rsidR="1500C43D">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2008).</w:t>
      </w:r>
      <w:r w:rsidRPr="505789BE" w:rsidR="1500C43D">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 xml:space="preserve"> </w:t>
      </w:r>
      <w:r w:rsidRPr="505789BE" w:rsidR="1500C43D">
        <w:rPr>
          <w:rFonts w:ascii="Aptos" w:hAnsi="Aptos" w:eastAsia="Aptos" w:cs="Aptos" w:asciiTheme="minorAscii" w:hAnsiTheme="minorAscii" w:eastAsiaTheme="minorAscii" w:cstheme="minorAscii"/>
          <w:b w:val="0"/>
          <w:bCs w:val="0"/>
          <w:i w:val="1"/>
          <w:iCs w:val="1"/>
          <w:caps w:val="0"/>
          <w:smallCaps w:val="0"/>
          <w:noProof w:val="0"/>
          <w:sz w:val="22"/>
          <w:szCs w:val="22"/>
          <w:lang w:val="en-US"/>
        </w:rPr>
        <w:t>Multilingualism: an asset for Europe and a shared commitment</w:t>
      </w:r>
      <w:r w:rsidRPr="505789BE" w:rsidR="1500C43D">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 xml:space="preserve"> (</w:t>
      </w:r>
      <w:r w:rsidRPr="505789BE" w:rsidR="1500C43D">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COM(</w:t>
      </w:r>
      <w:r w:rsidRPr="505789BE" w:rsidR="1500C43D">
        <w:rPr>
          <w:rFonts w:ascii="Aptos" w:hAnsi="Aptos" w:eastAsia="Aptos" w:cs="Aptos" w:asciiTheme="minorAscii" w:hAnsiTheme="minorAscii" w:eastAsiaTheme="minorAscii" w:cstheme="minorAscii"/>
          <w:b w:val="0"/>
          <w:bCs w:val="0"/>
          <w:i w:val="0"/>
          <w:iCs w:val="0"/>
          <w:caps w:val="0"/>
          <w:smallCaps w:val="0"/>
          <w:noProof w:val="0"/>
          <w:sz w:val="22"/>
          <w:szCs w:val="22"/>
          <w:lang w:val="en-US"/>
        </w:rPr>
        <w:t>2008) 566 final). Brussels: European Commission.</w:t>
      </w:r>
    </w:p>
    <w:p w:rsidRPr="000B237F" w:rsidR="00F16596" w:rsidP="00F16596" w:rsidRDefault="00F16596" w14:paraId="0C23A5F0" w14:textId="77777777">
      <w:pPr>
        <w:rPr>
          <w:lang w:val="en-US"/>
        </w:rPr>
      </w:pPr>
      <w:proofErr w:type="spellStart"/>
      <w:r w:rsidRPr="000B237F">
        <w:rPr>
          <w:lang w:val="en-US"/>
        </w:rPr>
        <w:t>Goorhuis</w:t>
      </w:r>
      <w:proofErr w:type="spellEnd"/>
      <w:r w:rsidRPr="000B237F">
        <w:rPr>
          <w:lang w:val="en-US"/>
        </w:rPr>
        <w:t>-Brouwer, S., &amp; De Bot, K. (2010). Impact of early English language teaching on L1 and L2 development in children in Dutch schools. </w:t>
      </w:r>
      <w:r w:rsidRPr="000B237F">
        <w:rPr>
          <w:i/>
          <w:iCs/>
          <w:lang w:val="en-US"/>
        </w:rPr>
        <w:t>International Journal of Bilingualism, 14</w:t>
      </w:r>
      <w:r w:rsidRPr="000B237F">
        <w:rPr>
          <w:lang w:val="en-US"/>
        </w:rPr>
        <w:t>(3), 289–302. </w:t>
      </w:r>
      <w:hyperlink w:tgtFrame="_blank" w:history="1" r:id="rId12">
        <w:r w:rsidRPr="000B237F">
          <w:rPr>
            <w:rStyle w:val="Hyperlink"/>
            <w:lang w:val="en-US"/>
          </w:rPr>
          <w:t>https://doi.org/10.1177/1367006910367846</w:t>
        </w:r>
      </w:hyperlink>
    </w:p>
    <w:p w:rsidRPr="000B237F" w:rsidR="00F16596" w:rsidP="00F16596" w:rsidRDefault="00F16596" w14:paraId="4EA1AF72" w14:textId="77777777">
      <w:pPr>
        <w:rPr>
          <w:lang w:val="en-US"/>
        </w:rPr>
      </w:pPr>
      <w:r w:rsidRPr="000B237F">
        <w:rPr>
          <w:lang w:val="en-US"/>
        </w:rPr>
        <w:t>Nation, P. (2003). The role of the first language in foreign language learning. </w:t>
      </w:r>
      <w:r w:rsidRPr="000B237F">
        <w:rPr>
          <w:i/>
          <w:iCs/>
          <w:lang w:val="en-US"/>
        </w:rPr>
        <w:t>Asian EFL Journal, 15</w:t>
      </w:r>
      <w:r w:rsidRPr="000B237F">
        <w:rPr>
          <w:lang w:val="en-US"/>
        </w:rPr>
        <w:t xml:space="preserve">. </w:t>
      </w:r>
    </w:p>
    <w:p w:rsidRPr="000B237F" w:rsidR="00F16596" w:rsidP="00F16596" w:rsidRDefault="00F16596" w14:paraId="2BD4784A" w14:textId="77777777">
      <w:r w:rsidRPr="000B237F">
        <w:rPr>
          <w:lang w:val="en-US"/>
        </w:rPr>
        <w:t>Spada, N., &amp; Lightbown, P. M. (1999). Instruction, first language influence, and developmental readiness in second language acquisition. </w:t>
      </w:r>
      <w:r w:rsidRPr="000B237F">
        <w:rPr>
          <w:i/>
          <w:iCs/>
        </w:rPr>
        <w:t>The Modern Language Journal, 83</w:t>
      </w:r>
      <w:r w:rsidRPr="000B237F">
        <w:t>(1), 1–22. </w:t>
      </w:r>
      <w:hyperlink w:tgtFrame="_blank" w:history="1" r:id="rId13">
        <w:r w:rsidRPr="000B237F">
          <w:rPr>
            <w:rStyle w:val="Hyperlink"/>
          </w:rPr>
          <w:t>https://doi.org/10.1111/00267902.00002</w:t>
        </w:r>
      </w:hyperlink>
    </w:p>
    <w:p w:rsidRPr="000B237F" w:rsidR="00F16596" w:rsidP="00F16596" w:rsidRDefault="00F16596" w14:paraId="11177A7D" w14:textId="77777777">
      <w:pPr>
        <w:rPr>
          <w:lang w:val="en-US"/>
        </w:rPr>
      </w:pPr>
      <w:r w:rsidRPr="000B237F">
        <w:t xml:space="preserve">Van der Leij, A., </w:t>
      </w:r>
      <w:proofErr w:type="spellStart"/>
      <w:r w:rsidRPr="000B237F">
        <w:t>Bekebrede</w:t>
      </w:r>
      <w:proofErr w:type="spellEnd"/>
      <w:r w:rsidRPr="000B237F">
        <w:t xml:space="preserve">, J., &amp; Kotterink, M. (2009). </w:t>
      </w:r>
      <w:r w:rsidRPr="000B237F">
        <w:rPr>
          <w:lang w:val="en-US"/>
        </w:rPr>
        <w:t>Acquiring reading and vocabulary in Dutch and English: The effect of concurrent instruction. </w:t>
      </w:r>
      <w:r w:rsidRPr="000B237F">
        <w:rPr>
          <w:i/>
          <w:iCs/>
          <w:lang w:val="en-US"/>
        </w:rPr>
        <w:t>Reading &amp; Writing, 23</w:t>
      </w:r>
      <w:r w:rsidRPr="000B237F">
        <w:rPr>
          <w:lang w:val="en-US"/>
        </w:rPr>
        <w:t>(3–4), 415–434. </w:t>
      </w:r>
      <w:hyperlink w:tgtFrame="_blank" w:history="1" r:id="rId14">
        <w:r w:rsidRPr="000B237F">
          <w:rPr>
            <w:rStyle w:val="Hyperlink"/>
            <w:lang w:val="en-US"/>
          </w:rPr>
          <w:t>https://doi.org/10.1007/s11145-009-9207-5</w:t>
        </w:r>
      </w:hyperlink>
    </w:p>
    <w:p w:rsidRPr="000B237F" w:rsidR="00F16596" w:rsidP="00F16596" w:rsidRDefault="00F16596" w14:paraId="4CC2CB73" w14:textId="77777777">
      <w:r w:rsidRPr="000B237F">
        <w:rPr>
          <w:lang w:val="en-US"/>
        </w:rPr>
        <w:t>Doughty, C. J., &amp; Long, M. H. (2003). The scope of inquiry and goals of SLA. In K. Brandl (Ed.), </w:t>
      </w:r>
      <w:r w:rsidRPr="000B237F">
        <w:rPr>
          <w:i/>
          <w:iCs/>
          <w:lang w:val="en-US"/>
        </w:rPr>
        <w:t>Communicative language teaching in action</w:t>
      </w:r>
      <w:r w:rsidRPr="000B237F">
        <w:rPr>
          <w:lang w:val="en-US"/>
        </w:rPr>
        <w:t xml:space="preserve"> (2nd ed.). </w:t>
      </w:r>
      <w:proofErr w:type="spellStart"/>
      <w:r w:rsidRPr="000B237F">
        <w:t>Cognella</w:t>
      </w:r>
      <w:proofErr w:type="spellEnd"/>
      <w:r w:rsidRPr="000B237F">
        <w:t xml:space="preserve"> </w:t>
      </w:r>
      <w:proofErr w:type="spellStart"/>
      <w:r w:rsidRPr="000B237F">
        <w:t>Academic</w:t>
      </w:r>
      <w:proofErr w:type="spellEnd"/>
      <w:r w:rsidRPr="000B237F">
        <w:t xml:space="preserve"> Publishing.</w:t>
      </w:r>
    </w:p>
    <w:p w:rsidRPr="006D1334" w:rsidR="00F16596" w:rsidP="00F16596" w:rsidRDefault="00F16596" w14:paraId="6803E3E6" w14:textId="77777777"/>
    <w:p w:rsidRPr="00845207" w:rsidR="000B237F" w:rsidP="00845207" w:rsidRDefault="000B237F" w14:paraId="4754BB8A" w14:textId="77777777"/>
    <w:sectPr w:rsidRPr="00845207" w:rsidR="000B237F">
      <w:pgSz w:w="11906" w:h="16838" w:orient="portrait"/>
      <w:pgMar w:top="1417" w:right="1417" w:bottom="1417" w:left="1417" w:header="708" w:footer="708" w:gutter="0"/>
      <w:cols w:space="708"/>
      <w:docGrid w:linePitch="360"/>
      <w:headerReference w:type="default" r:id="R848d23162a184c8b"/>
      <w:footerReference w:type="default" r:id="R3672a0d56b6044ed"/>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W" w:author="Marleen Wegman" w:date="2025-06-10T21:15:42" w:id="930161147">
    <w:p xmlns:w14="http://schemas.microsoft.com/office/word/2010/wordml" xmlns:w="http://schemas.openxmlformats.org/wordprocessingml/2006/main" w:rsidR="6E632333" w:rsidRDefault="136E43F1" w14:paraId="17894815" w14:textId="21CE75BA">
      <w:pPr>
        <w:pStyle w:val="CommentText"/>
      </w:pPr>
      <w:r>
        <w:rPr>
          <w:rStyle w:val="CommentReference"/>
        </w:rPr>
        <w:annotationRef/>
      </w:r>
      <w:r w:rsidRPr="0F4B5566" w:rsidR="64A23BF8">
        <w:t>in</w:t>
      </w:r>
    </w:p>
  </w:comment>
  <w:comment xmlns:w="http://schemas.openxmlformats.org/wordprocessingml/2006/main" w:initials="MW" w:author="Marleen Wegman" w:date="2025-06-10T21:15:58" w:id="86967176">
    <w:p xmlns:w14="http://schemas.microsoft.com/office/word/2010/wordml" xmlns:w="http://schemas.openxmlformats.org/wordprocessingml/2006/main" w:rsidR="120AB76B" w:rsidRDefault="56F5E2B1" w14:paraId="36B45EE8" w14:textId="05FA0682">
      <w:pPr>
        <w:pStyle w:val="CommentText"/>
      </w:pPr>
      <w:r>
        <w:rPr>
          <w:rStyle w:val="CommentReference"/>
        </w:rPr>
        <w:annotationRef/>
      </w:r>
      <w:r w:rsidRPr="7F874C1D" w:rsidR="71DB1571">
        <w:t>in</w:t>
      </w:r>
    </w:p>
  </w:comment>
  <w:comment xmlns:w="http://schemas.openxmlformats.org/wordprocessingml/2006/main" w:initials="MW" w:author="Marleen Wegman" w:date="2025-06-10T21:17:21" w:id="521028638">
    <w:p xmlns:w14="http://schemas.microsoft.com/office/word/2010/wordml" xmlns:w="http://schemas.openxmlformats.org/wordprocessingml/2006/main" w:rsidR="29391307" w:rsidRDefault="640AC98F" w14:paraId="6D1EBBBD" w14:textId="603BF95A">
      <w:pPr>
        <w:pStyle w:val="CommentText"/>
      </w:pPr>
      <w:r>
        <w:rPr>
          <w:rStyle w:val="CommentReference"/>
        </w:rPr>
        <w:annotationRef/>
      </w:r>
      <w:r w:rsidRPr="6D07D659" w:rsidR="4EB0E09D">
        <w:t>kunnen worden gebruikt</w:t>
      </w:r>
    </w:p>
  </w:comment>
  <w:comment xmlns:w="http://schemas.openxmlformats.org/wordprocessingml/2006/main" w:initials="MW" w:author="Marleen Wegman" w:date="2025-06-10T21:19:16" w:id="842962903">
    <w:p xmlns:w14="http://schemas.microsoft.com/office/word/2010/wordml" xmlns:w="http://schemas.openxmlformats.org/wordprocessingml/2006/main" w:rsidR="5D753701" w:rsidRDefault="7EE1FDDE" w14:paraId="355CB69D" w14:textId="542A1AEF">
      <w:pPr>
        <w:pStyle w:val="CommentText"/>
      </w:pPr>
      <w:r>
        <w:rPr>
          <w:rStyle w:val="CommentReference"/>
        </w:rPr>
        <w:annotationRef/>
      </w:r>
      <w:r w:rsidRPr="32B3F69E" w:rsidR="2325014A">
        <w:t>verwijderen. Standaardonderdeel van verantwoording</w:t>
      </w:r>
    </w:p>
  </w:comment>
  <w:comment xmlns:w="http://schemas.openxmlformats.org/wordprocessingml/2006/main" w:initials="MW" w:author="Marleen Wegman" w:date="2025-06-10T21:21:31" w:id="1245232645">
    <w:p xmlns:w14="http://schemas.microsoft.com/office/word/2010/wordml" xmlns:w="http://schemas.openxmlformats.org/wordprocessingml/2006/main" w:rsidR="0058C7E2" w:rsidRDefault="1AF8B23F" w14:paraId="6A66FEA3" w14:textId="356A0060">
      <w:pPr>
        <w:pStyle w:val="CommentText"/>
      </w:pPr>
      <w:r>
        <w:rPr>
          <w:rStyle w:val="CommentReference"/>
        </w:rPr>
        <w:annotationRef/>
      </w:r>
      <w:r w:rsidRPr="544D7D64" w:rsidR="6F829E8B">
        <w:t>Taal en communicatie ........verwerken van inhoud.</w:t>
      </w:r>
    </w:p>
    <w:p xmlns:w14="http://schemas.microsoft.com/office/word/2010/wordml" xmlns:w="http://schemas.openxmlformats.org/wordprocessingml/2006/main" w:rsidR="051C5E22" w:rsidRDefault="49FAF3C6" w14:paraId="5C5DEC73" w14:textId="5EA0EE24">
      <w:pPr>
        <w:pStyle w:val="CommentText"/>
      </w:pPr>
      <w:r w:rsidRPr="12D97C50" w:rsidR="77560AA1">
        <w:t>Taal is een ........boodschap je uitstraalt.</w:t>
      </w:r>
    </w:p>
    <w:p xmlns:w14="http://schemas.microsoft.com/office/word/2010/wordml" xmlns:w="http://schemas.openxmlformats.org/wordprocessingml/2006/main" w:rsidR="3242B48D" w:rsidRDefault="6DFBA904" w14:paraId="191B4683" w14:textId="1AC7578B">
      <w:pPr>
        <w:pStyle w:val="CommentText"/>
      </w:pPr>
      <w:r w:rsidRPr="2E05BDEC" w:rsidR="76889C0C">
        <w:t xml:space="preserve">Communicatie is afhankelijk .....multiculturele samenleving. </w:t>
      </w:r>
    </w:p>
    <w:p xmlns:w14="http://schemas.microsoft.com/office/word/2010/wordml" xmlns:w="http://schemas.openxmlformats.org/wordprocessingml/2006/main" w:rsidR="571ED7BC" w:rsidRDefault="6726C2EC" w14:paraId="6E69298F" w14:textId="3D6FEF1B">
      <w:pPr>
        <w:pStyle w:val="CommentText"/>
      </w:pPr>
      <w:r w:rsidRPr="56FA49FD" w:rsidR="7F771566">
        <w:t>In goed taalonderwijs .....cultuur en literatuur.</w:t>
      </w:r>
    </w:p>
    <w:p xmlns:w14="http://schemas.microsoft.com/office/word/2010/wordml" xmlns:w="http://schemas.openxmlformats.org/wordprocessingml/2006/main" w:rsidR="618B671F" w:rsidRDefault="79DABD2D" w14:paraId="7E54C95F" w14:textId="7DE433CB">
      <w:pPr>
        <w:pStyle w:val="CommentText"/>
      </w:pPr>
    </w:p>
  </w:comment>
  <w:comment xmlns:w="http://schemas.openxmlformats.org/wordprocessingml/2006/main" w:initials="MW" w:author="Marleen Wegman" w:date="2025-06-10T21:22:44" w:id="893231738">
    <w:p xmlns:w14="http://schemas.microsoft.com/office/word/2010/wordml" xmlns:w="http://schemas.openxmlformats.org/wordprocessingml/2006/main" w:rsidR="0C2F4BD5" w:rsidRDefault="6FCD3306" w14:paraId="098FF42E" w14:textId="11E835E4">
      <w:pPr>
        <w:pStyle w:val="CommentText"/>
      </w:pPr>
      <w:r>
        <w:rPr>
          <w:rStyle w:val="CommentReference"/>
        </w:rPr>
        <w:annotationRef/>
      </w:r>
      <w:r w:rsidRPr="7A1D173B" w:rsidR="65725309">
        <w:t>wat voor strategieën? Uitbreiden met overeenkomsten en verschillen tussen een moderne vreemde taal en het Nederlands?</w:t>
      </w:r>
    </w:p>
    <w:p xmlns:w14="http://schemas.microsoft.com/office/word/2010/wordml" xmlns:w="http://schemas.openxmlformats.org/wordprocessingml/2006/main" w:rsidR="78D25A95" w:rsidRDefault="02CD2FF8" w14:paraId="1BB181A5" w14:textId="4769C07B">
      <w:pPr>
        <w:pStyle w:val="CommentText"/>
      </w:pPr>
    </w:p>
  </w:comment>
  <w:comment xmlns:w="http://schemas.openxmlformats.org/wordprocessingml/2006/main" w:initials="MW" w:author="Marleen Wegman" w:date="2025-06-10T21:22:57" w:id="1600805098">
    <w:p xmlns:w14="http://schemas.microsoft.com/office/word/2010/wordml" xmlns:w="http://schemas.openxmlformats.org/wordprocessingml/2006/main" w:rsidR="72F8EB84" w:rsidRDefault="3E9240DC" w14:paraId="29F35B03" w14:textId="6D47C342">
      <w:pPr>
        <w:pStyle w:val="CommentText"/>
      </w:pPr>
      <w:r>
        <w:rPr>
          <w:rStyle w:val="CommentReference"/>
        </w:rPr>
        <w:annotationRef/>
      </w:r>
      <w:r w:rsidRPr="313242DF" w:rsidR="543AB09A">
        <w:t>zich bewuster</w:t>
      </w:r>
    </w:p>
  </w:comment>
  <w:comment xmlns:w="http://schemas.openxmlformats.org/wordprocessingml/2006/main" w:initials="MW" w:author="Marleen Wegman" w:date="2025-06-10T21:39:20" w:id="1476762532">
    <w:p xmlns:w14="http://schemas.microsoft.com/office/word/2010/wordml" xmlns:w="http://schemas.openxmlformats.org/wordprocessingml/2006/main" w:rsidR="1A9A6C2E" w:rsidRDefault="7BB39E9F" w14:paraId="1B2DDD27" w14:textId="2EEFCCA0">
      <w:pPr>
        <w:pStyle w:val="CommentText"/>
      </w:pPr>
      <w:r>
        <w:rPr>
          <w:rStyle w:val="CommentReference"/>
        </w:rPr>
        <w:annotationRef/>
      </w:r>
      <w:r w:rsidRPr="4391DB12" w:rsidR="77EAEE5E">
        <w:t>toegevoegd</w:t>
      </w:r>
    </w:p>
  </w:comment>
  <w:comment xmlns:w="http://schemas.openxmlformats.org/wordprocessingml/2006/main" w:initials="MW" w:author="Marleen Wegman" w:date="2025-06-10T21:39:36" w:id="1505816808">
    <w:p xmlns:w14="http://schemas.microsoft.com/office/word/2010/wordml" xmlns:w="http://schemas.openxmlformats.org/wordprocessingml/2006/main" w:rsidR="3D451787" w:rsidRDefault="3DB36CCA" w14:paraId="3656D0FA" w14:textId="27732C4F">
      <w:pPr>
        <w:pStyle w:val="CommentText"/>
      </w:pPr>
      <w:r>
        <w:rPr>
          <w:rStyle w:val="CommentReference"/>
        </w:rPr>
        <w:annotationRef/>
      </w:r>
      <w:r w:rsidRPr="1A0ADF7E" w:rsidR="437491DE">
        <w:t>kan weg</w:t>
      </w:r>
    </w:p>
  </w:comment>
  <w:comment xmlns:w="http://schemas.openxmlformats.org/wordprocessingml/2006/main" w:initials="MW" w:author="Marleen Wegman" w:date="2025-06-10T21:39:55" w:id="23330656">
    <w:p xmlns:w14="http://schemas.microsoft.com/office/word/2010/wordml" xmlns:w="http://schemas.openxmlformats.org/wordprocessingml/2006/main" w:rsidR="149DD143" w:rsidRDefault="3512D8D5" w14:paraId="5C235BCF" w14:textId="372B5D2D">
      <w:pPr>
        <w:pStyle w:val="CommentText"/>
      </w:pPr>
      <w:r>
        <w:rPr>
          <w:rStyle w:val="CommentReference"/>
        </w:rPr>
        <w:annotationRef/>
      </w:r>
      <w:r w:rsidRPr="5F9F2F72" w:rsidR="001C1308">
        <w:t>Bron?</w:t>
      </w:r>
    </w:p>
  </w:comment>
  <w:comment xmlns:w="http://schemas.openxmlformats.org/wordprocessingml/2006/main" w:initials="MW" w:author="Marleen Wegman" w:date="2025-06-10T21:42:34" w:id="378935100">
    <w:p xmlns:w14="http://schemas.microsoft.com/office/word/2010/wordml" xmlns:w="http://schemas.openxmlformats.org/wordprocessingml/2006/main" w:rsidR="35BD31D5" w:rsidRDefault="7DB4ECD3" w14:paraId="0AD72CF2" w14:textId="5BAB7727">
      <w:pPr>
        <w:pStyle w:val="CommentText"/>
      </w:pPr>
      <w:r>
        <w:rPr>
          <w:rStyle w:val="CommentReference"/>
        </w:rPr>
        <w:annotationRef/>
      </w:r>
      <w:r w:rsidRPr="36549FB1" w:rsidR="2256DB3E">
        <w:t>Die zijn twee vragen. Is dat handig of kunnen we de antwoorden op die vragen splitsen en de vragen daarmee ook? Ik zie ook de logica van de nummering niet.</w:t>
      </w:r>
    </w:p>
  </w:comment>
  <w:comment xmlns:w="http://schemas.openxmlformats.org/wordprocessingml/2006/main" w:initials="MW" w:author="Marleen Wegman" w:date="2025-06-10T21:43:03" w:id="1026445343">
    <w:p xmlns:w14="http://schemas.microsoft.com/office/word/2010/wordml" xmlns:w="http://schemas.openxmlformats.org/wordprocessingml/2006/main" w:rsidR="11E417E3" w:rsidRDefault="559F5CF0" w14:paraId="46D2DD6C" w14:textId="65C1A243">
      <w:pPr>
        <w:pStyle w:val="CommentText"/>
      </w:pPr>
      <w:r>
        <w:rPr>
          <w:rStyle w:val="CommentReference"/>
        </w:rPr>
        <w:annotationRef/>
      </w:r>
      <w:r w:rsidRPr="18F99220" w:rsidR="35635BD7">
        <w:t>bron (....., 1997)</w:t>
      </w:r>
    </w:p>
  </w:comment>
  <w:comment xmlns:w="http://schemas.openxmlformats.org/wordprocessingml/2006/main" w:initials="MW" w:author="Marleen Wegman" w:date="2025-06-10T21:43:40" w:id="722291767">
    <w:p xmlns:w14="http://schemas.microsoft.com/office/word/2010/wordml" xmlns:w="http://schemas.openxmlformats.org/wordprocessingml/2006/main" w:rsidR="6A95D24A" w:rsidRDefault="3A2D2861" w14:paraId="5C6F5F4A" w14:textId="69477D74">
      <w:pPr>
        <w:pStyle w:val="CommentText"/>
      </w:pPr>
      <w:r>
        <w:rPr>
          <w:rStyle w:val="CommentReference"/>
        </w:rPr>
        <w:annotationRef/>
      </w:r>
      <w:r w:rsidRPr="7E28DEE0" w:rsidR="744D67AC">
        <w:t>weg</w:t>
      </w:r>
    </w:p>
  </w:comment>
  <w:comment xmlns:w="http://schemas.openxmlformats.org/wordprocessingml/2006/main" w:initials="MW" w:author="Marleen Wegman" w:date="2025-06-10T21:46:52" w:id="2078209282">
    <w:p xmlns:w14="http://schemas.microsoft.com/office/word/2010/wordml" xmlns:w="http://schemas.openxmlformats.org/wordprocessingml/2006/main" w:rsidR="2703D494" w:rsidRDefault="73B2E0C2" w14:paraId="66A899A9" w14:textId="7C9AA050">
      <w:pPr>
        <w:pStyle w:val="CommentText"/>
      </w:pPr>
      <w:r>
        <w:rPr>
          <w:rStyle w:val="CommentReference"/>
        </w:rPr>
        <w:annotationRef/>
      </w:r>
      <w:r w:rsidRPr="0E438E43" w:rsidR="1D0580EC">
        <w:t xml:space="preserve">Het woord principes komt erg veel voor. Dat is niet helemaal te voorkomen, maar is er een modus om die 15 principes samen te voegen? </w:t>
      </w:r>
    </w:p>
  </w:comment>
  <w:comment xmlns:w="http://schemas.openxmlformats.org/wordprocessingml/2006/main" w:initials="MW" w:author="Marleen Wegman" w:date="2025-06-10T21:48:26" w:id="738558427">
    <w:p xmlns:w14="http://schemas.microsoft.com/office/word/2010/wordml" xmlns:w="http://schemas.openxmlformats.org/wordprocessingml/2006/main" w:rsidR="36A1D1A4" w:rsidRDefault="7F27050B" w14:paraId="02AF902B" w14:textId="5DE40429">
      <w:pPr>
        <w:pStyle w:val="CommentText"/>
      </w:pPr>
      <w:r>
        <w:rPr>
          <w:rStyle w:val="CommentReference"/>
        </w:rPr>
        <w:annotationRef/>
      </w:r>
      <w:r w:rsidRPr="6296E8B7" w:rsidR="187E6DF1">
        <w:t xml:space="preserve">Punt 4 en 5 omwisselen. Dus eerst de vier vaardigheden en daarna hoe je lesmateriaal uit een methode kan aanpassen. </w:t>
      </w:r>
    </w:p>
  </w:comment>
  <w:comment xmlns:w="http://schemas.openxmlformats.org/wordprocessingml/2006/main" w:initials="MW" w:author="Marleen Wegman" w:date="2025-06-10T21:48:44" w:id="1934499310">
    <w:p xmlns:w14="http://schemas.microsoft.com/office/word/2010/wordml" xmlns:w="http://schemas.openxmlformats.org/wordprocessingml/2006/main" w:rsidR="50881D70" w:rsidRDefault="3DF0A236" w14:paraId="2DD1088F" w14:textId="6D260E00">
      <w:pPr>
        <w:pStyle w:val="CommentText"/>
      </w:pPr>
      <w:r>
        <w:rPr>
          <w:rStyle w:val="CommentReference"/>
        </w:rPr>
        <w:annotationRef/>
      </w:r>
      <w:r w:rsidRPr="725EA58D" w:rsidR="555B3715">
        <w:t>Bron?</w:t>
      </w:r>
    </w:p>
  </w:comment>
  <w:comment xmlns:w="http://schemas.openxmlformats.org/wordprocessingml/2006/main" w:initials="MW" w:author="Marleen Wegman" w:date="2025-06-10T21:49:03" w:id="1532101446">
    <w:p xmlns:w14="http://schemas.microsoft.com/office/word/2010/wordml" xmlns:w="http://schemas.openxmlformats.org/wordprocessingml/2006/main" w:rsidR="1620B515" w:rsidRDefault="5502CEFA" w14:paraId="0351B29A" w14:textId="0CB59DA0">
      <w:pPr>
        <w:pStyle w:val="CommentText"/>
      </w:pPr>
      <w:r>
        <w:rPr>
          <w:rStyle w:val="CommentReference"/>
        </w:rPr>
        <w:annotationRef/>
      </w:r>
      <w:r w:rsidRPr="6065E0F0" w:rsidR="49B08D55">
        <w:t xml:space="preserve">zich </w:t>
      </w:r>
    </w:p>
  </w:comment>
  <w:comment xmlns:w="http://schemas.openxmlformats.org/wordprocessingml/2006/main" w:initials="MW" w:author="Marleen Wegman" w:date="2025-06-10T21:49:55" w:id="1618510704">
    <w:p xmlns:w14="http://schemas.microsoft.com/office/word/2010/wordml" xmlns:w="http://schemas.openxmlformats.org/wordprocessingml/2006/main" w:rsidR="610157A8" w:rsidRDefault="7E787C31" w14:paraId="4B3D4924" w14:textId="5869D08E">
      <w:pPr>
        <w:pStyle w:val="CommentText"/>
      </w:pPr>
      <w:r>
        <w:rPr>
          <w:rStyle w:val="CommentReference"/>
        </w:rPr>
        <w:annotationRef/>
      </w:r>
      <w:r w:rsidRPr="74DA5E4E" w:rsidR="2DD00F6C">
        <w:t xml:space="preserve">Dit punt naar boven, want dit hoort bij de vier vaardigheden en lesmateriaal. </w:t>
      </w:r>
    </w:p>
    <w:p xmlns:w14="http://schemas.microsoft.com/office/word/2010/wordml" xmlns:w="http://schemas.openxmlformats.org/wordprocessingml/2006/main" w:rsidR="713870CC" w:rsidRDefault="76E2F446" w14:paraId="6CC52368" w14:textId="081B6A20">
      <w:pPr>
        <w:pStyle w:val="CommentText"/>
      </w:pPr>
    </w:p>
  </w:comment>
  <w:comment xmlns:w="http://schemas.openxmlformats.org/wordprocessingml/2006/main" w:initials="MW" w:author="Marleen Wegman" w:date="2025-06-10T21:50:58" w:id="788332578">
    <w:p xmlns:w14="http://schemas.microsoft.com/office/word/2010/wordml" xmlns:w="http://schemas.openxmlformats.org/wordprocessingml/2006/main" w:rsidR="6EC94679" w:rsidRDefault="02B14D21" w14:paraId="50B4AEE2" w14:textId="6DE26403">
      <w:pPr>
        <w:pStyle w:val="CommentText"/>
      </w:pPr>
      <w:r>
        <w:rPr>
          <w:rStyle w:val="CommentReference"/>
        </w:rPr>
        <w:annotationRef/>
      </w:r>
      <w:r w:rsidRPr="6219A1AA" w:rsidR="4273A809">
        <w:t>Moet dit een genummerd punt zijn of kan dit onder aan de alinea's over vaardigheden, kerndoelen en lesmateriaal. Of onder de tabel met ontwerpprincipes.</w:t>
      </w:r>
    </w:p>
    <w:p xmlns:w14="http://schemas.microsoft.com/office/word/2010/wordml" xmlns:w="http://schemas.openxmlformats.org/wordprocessingml/2006/main" w:rsidR="08C53816" w:rsidRDefault="3B1904A1" w14:paraId="1618A30B" w14:textId="36E45F0B">
      <w:pPr>
        <w:pStyle w:val="CommentText"/>
      </w:pPr>
    </w:p>
  </w:comment>
  <w:comment xmlns:w="http://schemas.openxmlformats.org/wordprocessingml/2006/main" w:initials="MW" w:author="Marleen Wegman" w:date="2025-06-10T21:54:11" w:id="1054914346">
    <w:p xmlns:w14="http://schemas.microsoft.com/office/word/2010/wordml" xmlns:w="http://schemas.openxmlformats.org/wordprocessingml/2006/main" w:rsidR="363DB2D7" w:rsidRDefault="3F9E10AD" w14:paraId="46B16256" w14:textId="6B433EC5">
      <w:pPr>
        <w:pStyle w:val="CommentText"/>
      </w:pPr>
      <w:r>
        <w:rPr>
          <w:rStyle w:val="CommentReference"/>
        </w:rPr>
        <w:annotationRef/>
      </w:r>
      <w:r w:rsidRPr="0B3ACF3F" w:rsidR="62FF1D5F">
        <w:t>Herschreven versie staat hierboven.</w:t>
      </w:r>
    </w:p>
  </w:comment>
  <w:comment xmlns:w="http://schemas.openxmlformats.org/wordprocessingml/2006/main" w:initials="MW" w:author="Marleen Wegman" w:date="2025-06-10T21:55:29" w:id="391044119">
    <w:p xmlns:w14="http://schemas.microsoft.com/office/word/2010/wordml" xmlns:w="http://schemas.openxmlformats.org/wordprocessingml/2006/main" w:rsidR="61EBBA39" w:rsidRDefault="4AF12191" w14:paraId="37B71195" w14:textId="0F0C2049">
      <w:pPr>
        <w:pStyle w:val="CommentText"/>
      </w:pPr>
      <w:r>
        <w:rPr>
          <w:rStyle w:val="CommentReference"/>
        </w:rPr>
        <w:annotationRef/>
      </w:r>
      <w:r w:rsidRPr="480383E3" w:rsidR="351D13D8">
        <w:t>Up-to-date?</w:t>
      </w:r>
    </w:p>
    <w:p xmlns:w14="http://schemas.microsoft.com/office/word/2010/wordml" xmlns:w="http://schemas.openxmlformats.org/wordprocessingml/2006/main" w:rsidR="13809967" w:rsidRDefault="0F4B26AF" w14:paraId="16E8465D" w14:textId="6B8F35EE">
      <w:pPr>
        <w:pStyle w:val="CommentText"/>
      </w:pPr>
    </w:p>
  </w:comment>
  <w:comment xmlns:w="http://schemas.openxmlformats.org/wordprocessingml/2006/main" w:initials="MW" w:author="Marleen Wegman" w:date="2025-06-10T22:00:49" w:id="309635396">
    <w:p xmlns:w14="http://schemas.microsoft.com/office/word/2010/wordml" xmlns:w="http://schemas.openxmlformats.org/wordprocessingml/2006/main" w:rsidR="1418EEA1" w:rsidRDefault="0C46AF4C" w14:paraId="07FAC647" w14:textId="495BE4A2">
      <w:pPr>
        <w:pStyle w:val="CommentText"/>
      </w:pPr>
      <w:r>
        <w:rPr>
          <w:rStyle w:val="CommentReference"/>
        </w:rPr>
        <w:annotationRef/>
      </w:r>
      <w:r w:rsidRPr="618CFCA1" w:rsidR="486A785C">
        <w:t>Hieronder herschreven versie</w:t>
      </w:r>
    </w:p>
  </w:comment>
</w:comments>
</file>

<file path=word/commentsExtended.xml><?xml version="1.0" encoding="utf-8"?>
<w15:commentsEx xmlns:mc="http://schemas.openxmlformats.org/markup-compatibility/2006" xmlns:w15="http://schemas.microsoft.com/office/word/2012/wordml" mc:Ignorable="w15">
  <w15:commentEx w15:done="0" w15:paraId="17894815"/>
  <w15:commentEx w15:done="0" w15:paraId="36B45EE8"/>
  <w15:commentEx w15:done="0" w15:paraId="6D1EBBBD"/>
  <w15:commentEx w15:done="0" w15:paraId="355CB69D"/>
  <w15:commentEx w15:done="0" w15:paraId="7E54C95F"/>
  <w15:commentEx w15:done="0" w15:paraId="1BB181A5"/>
  <w15:commentEx w15:done="0" w15:paraId="29F35B03"/>
  <w15:commentEx w15:done="0" w15:paraId="1B2DDD27"/>
  <w15:commentEx w15:done="0" w15:paraId="3656D0FA"/>
  <w15:commentEx w15:done="0" w15:paraId="5C235BCF"/>
  <w15:commentEx w15:done="0" w15:paraId="0AD72CF2"/>
  <w15:commentEx w15:done="0" w15:paraId="46D2DD6C"/>
  <w15:commentEx w15:done="0" w15:paraId="5C6F5F4A"/>
  <w15:commentEx w15:done="0" w15:paraId="66A899A9"/>
  <w15:commentEx w15:done="0" w15:paraId="02AF902B"/>
  <w15:commentEx w15:done="0" w15:paraId="2DD1088F"/>
  <w15:commentEx w15:done="0" w15:paraId="0351B29A"/>
  <w15:commentEx w15:done="0" w15:paraId="6CC52368"/>
  <w15:commentEx w15:done="0" w15:paraId="1618A30B"/>
  <w15:commentEx w15:done="0" w15:paraId="46B16256"/>
  <w15:commentEx w15:done="0" w15:paraId="16E8465D"/>
  <w15:commentEx w15:done="0" w15:paraId="07FAC64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756A95" w16cex:dateUtc="2025-06-10T19:15:42.783Z"/>
  <w16cex:commentExtensible w16cex:durableId="47B8C09A" w16cex:dateUtc="2025-06-10T19:15:58.902Z"/>
  <w16cex:commentExtensible w16cex:durableId="2CAC31DA" w16cex:dateUtc="2025-06-10T19:17:21.978Z"/>
  <w16cex:commentExtensible w16cex:durableId="493B5B8E" w16cex:dateUtc="2025-06-10T19:19:16.809Z"/>
  <w16cex:commentExtensible w16cex:durableId="1BF0EF07" w16cex:dateUtc="2025-06-10T19:21:31.449Z"/>
  <w16cex:commentExtensible w16cex:durableId="7C05E2C7" w16cex:dateUtc="2025-06-10T19:22:44.013Z"/>
  <w16cex:commentExtensible w16cex:durableId="77A6B000" w16cex:dateUtc="2025-06-10T19:22:57.154Z"/>
  <w16cex:commentExtensible w16cex:durableId="504FD054" w16cex:dateUtc="2025-06-10T19:39:20.988Z"/>
  <w16cex:commentExtensible w16cex:durableId="128F4A6F" w16cex:dateUtc="2025-06-10T19:39:36.349Z"/>
  <w16cex:commentExtensible w16cex:durableId="3AF625A4" w16cex:dateUtc="2025-06-10T19:39:55.013Z"/>
  <w16cex:commentExtensible w16cex:durableId="64E7CA6E" w16cex:dateUtc="2025-06-10T19:42:34.042Z"/>
  <w16cex:commentExtensible w16cex:durableId="4E2E95BD" w16cex:dateUtc="2025-06-10T19:43:03.855Z"/>
  <w16cex:commentExtensible w16cex:durableId="5272D193" w16cex:dateUtc="2025-06-10T19:43:40.498Z"/>
  <w16cex:commentExtensible w16cex:durableId="49C05792" w16cex:dateUtc="2025-06-10T19:46:52.118Z"/>
  <w16cex:commentExtensible w16cex:durableId="3B95FC8C" w16cex:dateUtc="2025-06-10T19:48:26.804Z"/>
  <w16cex:commentExtensible w16cex:durableId="19F784BD" w16cex:dateUtc="2025-06-10T19:48:44.783Z"/>
  <w16cex:commentExtensible w16cex:durableId="14DE6182" w16cex:dateUtc="2025-06-10T19:49:03.138Z"/>
  <w16cex:commentExtensible w16cex:durableId="3F53D518" w16cex:dateUtc="2025-06-10T19:49:55.44Z"/>
  <w16cex:commentExtensible w16cex:durableId="3DA36C66" w16cex:dateUtc="2025-06-10T19:50:58.736Z"/>
  <w16cex:commentExtensible w16cex:durableId="52B602A1" w16cex:dateUtc="2025-06-10T19:54:11.468Z"/>
  <w16cex:commentExtensible w16cex:durableId="2F823093" w16cex:dateUtc="2025-06-10T19:55:29.223Z"/>
  <w16cex:commentExtensible w16cex:durableId="36CBC4BE" w16cex:dateUtc="2025-06-10T20:00:49.65Z"/>
</w16cex:commentsExtensible>
</file>

<file path=word/commentsIds.xml><?xml version="1.0" encoding="utf-8"?>
<w16cid:commentsIds xmlns:mc="http://schemas.openxmlformats.org/markup-compatibility/2006" xmlns:w16cid="http://schemas.microsoft.com/office/word/2016/wordml/cid" mc:Ignorable="w16cid">
  <w16cid:commentId w16cid:paraId="17894815" w16cid:durableId="2A756A95"/>
  <w16cid:commentId w16cid:paraId="36B45EE8" w16cid:durableId="47B8C09A"/>
  <w16cid:commentId w16cid:paraId="6D1EBBBD" w16cid:durableId="2CAC31DA"/>
  <w16cid:commentId w16cid:paraId="355CB69D" w16cid:durableId="493B5B8E"/>
  <w16cid:commentId w16cid:paraId="7E54C95F" w16cid:durableId="1BF0EF07"/>
  <w16cid:commentId w16cid:paraId="1BB181A5" w16cid:durableId="7C05E2C7"/>
  <w16cid:commentId w16cid:paraId="29F35B03" w16cid:durableId="77A6B000"/>
  <w16cid:commentId w16cid:paraId="1B2DDD27" w16cid:durableId="504FD054"/>
  <w16cid:commentId w16cid:paraId="3656D0FA" w16cid:durableId="128F4A6F"/>
  <w16cid:commentId w16cid:paraId="5C235BCF" w16cid:durableId="3AF625A4"/>
  <w16cid:commentId w16cid:paraId="0AD72CF2" w16cid:durableId="64E7CA6E"/>
  <w16cid:commentId w16cid:paraId="46D2DD6C" w16cid:durableId="4E2E95BD"/>
  <w16cid:commentId w16cid:paraId="5C6F5F4A" w16cid:durableId="5272D193"/>
  <w16cid:commentId w16cid:paraId="66A899A9" w16cid:durableId="49C05792"/>
  <w16cid:commentId w16cid:paraId="02AF902B" w16cid:durableId="3B95FC8C"/>
  <w16cid:commentId w16cid:paraId="2DD1088F" w16cid:durableId="19F784BD"/>
  <w16cid:commentId w16cid:paraId="0351B29A" w16cid:durableId="14DE6182"/>
  <w16cid:commentId w16cid:paraId="6CC52368" w16cid:durableId="3F53D518"/>
  <w16cid:commentId w16cid:paraId="1618A30B" w16cid:durableId="3DA36C66"/>
  <w16cid:commentId w16cid:paraId="46B16256" w16cid:durableId="52B602A1"/>
  <w16cid:commentId w16cid:paraId="16E8465D" w16cid:durableId="2F823093"/>
  <w16cid:commentId w16cid:paraId="07FAC647" w16cid:durableId="36CBC4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505789BE" w:rsidTr="505789BE" w14:paraId="2842097C">
      <w:trPr>
        <w:trHeight w:val="300"/>
      </w:trPr>
      <w:tc>
        <w:tcPr>
          <w:tcW w:w="3020" w:type="dxa"/>
          <w:tcMar/>
        </w:tcPr>
        <w:p w:rsidR="505789BE" w:rsidP="505789BE" w:rsidRDefault="505789BE" w14:paraId="0E12FB02" w14:textId="0F522B52">
          <w:pPr>
            <w:pStyle w:val="Header"/>
            <w:bidi w:val="0"/>
            <w:ind w:left="-115"/>
            <w:jc w:val="left"/>
          </w:pPr>
        </w:p>
      </w:tc>
      <w:tc>
        <w:tcPr>
          <w:tcW w:w="3020" w:type="dxa"/>
          <w:tcMar/>
        </w:tcPr>
        <w:p w:rsidR="505789BE" w:rsidP="505789BE" w:rsidRDefault="505789BE" w14:paraId="4D110251" w14:textId="2E267014">
          <w:pPr>
            <w:pStyle w:val="Header"/>
            <w:bidi w:val="0"/>
            <w:jc w:val="center"/>
          </w:pPr>
        </w:p>
      </w:tc>
      <w:tc>
        <w:tcPr>
          <w:tcW w:w="3020" w:type="dxa"/>
          <w:tcMar/>
        </w:tcPr>
        <w:p w:rsidR="505789BE" w:rsidP="505789BE" w:rsidRDefault="505789BE" w14:paraId="3DBC0DE8" w14:textId="77CEC05B">
          <w:pPr>
            <w:pStyle w:val="Header"/>
            <w:bidi w:val="0"/>
            <w:ind w:right="-115"/>
            <w:jc w:val="right"/>
          </w:pPr>
        </w:p>
      </w:tc>
    </w:tr>
  </w:tbl>
  <w:p w:rsidR="505789BE" w:rsidP="505789BE" w:rsidRDefault="505789BE" w14:paraId="377D86D0" w14:textId="50FC7682">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505789BE" w:rsidTr="505789BE" w14:paraId="2D888901">
      <w:trPr>
        <w:trHeight w:val="300"/>
      </w:trPr>
      <w:tc>
        <w:tcPr>
          <w:tcW w:w="3020" w:type="dxa"/>
          <w:tcMar/>
        </w:tcPr>
        <w:p w:rsidR="505789BE" w:rsidP="505789BE" w:rsidRDefault="505789BE" w14:paraId="19131EB3" w14:textId="175BC648">
          <w:pPr>
            <w:pStyle w:val="Header"/>
            <w:bidi w:val="0"/>
            <w:ind w:left="-115"/>
            <w:jc w:val="left"/>
          </w:pPr>
        </w:p>
      </w:tc>
      <w:tc>
        <w:tcPr>
          <w:tcW w:w="3020" w:type="dxa"/>
          <w:tcMar/>
        </w:tcPr>
        <w:p w:rsidR="505789BE" w:rsidP="505789BE" w:rsidRDefault="505789BE" w14:paraId="3FE9D210" w14:textId="48182DAF">
          <w:pPr>
            <w:pStyle w:val="Header"/>
            <w:bidi w:val="0"/>
            <w:jc w:val="center"/>
          </w:pPr>
        </w:p>
      </w:tc>
      <w:tc>
        <w:tcPr>
          <w:tcW w:w="3020" w:type="dxa"/>
          <w:tcMar/>
        </w:tcPr>
        <w:p w:rsidR="505789BE" w:rsidP="505789BE" w:rsidRDefault="505789BE" w14:paraId="21FDD073" w14:textId="79E06F11">
          <w:pPr>
            <w:pStyle w:val="Header"/>
            <w:bidi w:val="0"/>
            <w:ind w:right="-115"/>
            <w:jc w:val="right"/>
          </w:pPr>
        </w:p>
      </w:tc>
    </w:tr>
  </w:tbl>
  <w:p w:rsidR="505789BE" w:rsidP="505789BE" w:rsidRDefault="505789BE" w14:paraId="39358822" w14:textId="336877B5">
    <w:pPr>
      <w:pStyle w:val="Header"/>
      <w:bidi w:val="0"/>
    </w:pPr>
  </w:p>
</w:hdr>
</file>

<file path=word/intelligence2.xml><?xml version="1.0" encoding="utf-8"?>
<int2:intelligence xmlns:int2="http://schemas.microsoft.com/office/intelligence/2020/intelligence">
  <int2:observations>
    <int2:textHash int2:hashCode="biGmmTlTV2hHUG" int2:id="sEa1GQTO">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7b3484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24b3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3173a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6E656A"/>
    <w:multiLevelType w:val="hybridMultilevel"/>
    <w:tmpl w:val="DE8E852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10A68F7"/>
    <w:multiLevelType w:val="hybridMultilevel"/>
    <w:tmpl w:val="0CEC3550"/>
    <w:lvl w:ilvl="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67F3519"/>
    <w:multiLevelType w:val="hybridMultilevel"/>
    <w:tmpl w:val="2E1EBAF2"/>
    <w:lvl w:ilvl="0" w:tplc="F1087DC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58632311"/>
    <w:multiLevelType w:val="hybridMultilevel"/>
    <w:tmpl w:val="0B3A08A6"/>
    <w:lvl w:ilvl="0" w:tplc="04130001">
      <w:start w:val="1"/>
      <w:numFmt w:val="bullet"/>
      <w:lvlText w:val=""/>
      <w:lvlJc w:val="left"/>
      <w:pPr>
        <w:ind w:left="760" w:hanging="360"/>
      </w:pPr>
      <w:rPr>
        <w:rFonts w:hint="default" w:ascii="Symbol" w:hAnsi="Symbol"/>
      </w:rPr>
    </w:lvl>
    <w:lvl w:ilvl="1" w:tplc="04130003" w:tentative="1">
      <w:start w:val="1"/>
      <w:numFmt w:val="bullet"/>
      <w:lvlText w:val="o"/>
      <w:lvlJc w:val="left"/>
      <w:pPr>
        <w:ind w:left="1480" w:hanging="360"/>
      </w:pPr>
      <w:rPr>
        <w:rFonts w:hint="default" w:ascii="Courier New" w:hAnsi="Courier New" w:cs="Courier New"/>
      </w:rPr>
    </w:lvl>
    <w:lvl w:ilvl="2" w:tplc="04130005" w:tentative="1">
      <w:start w:val="1"/>
      <w:numFmt w:val="bullet"/>
      <w:lvlText w:val=""/>
      <w:lvlJc w:val="left"/>
      <w:pPr>
        <w:ind w:left="2200" w:hanging="360"/>
      </w:pPr>
      <w:rPr>
        <w:rFonts w:hint="default" w:ascii="Wingdings" w:hAnsi="Wingdings"/>
      </w:rPr>
    </w:lvl>
    <w:lvl w:ilvl="3" w:tplc="04130001" w:tentative="1">
      <w:start w:val="1"/>
      <w:numFmt w:val="bullet"/>
      <w:lvlText w:val=""/>
      <w:lvlJc w:val="left"/>
      <w:pPr>
        <w:ind w:left="2920" w:hanging="360"/>
      </w:pPr>
      <w:rPr>
        <w:rFonts w:hint="default" w:ascii="Symbol" w:hAnsi="Symbol"/>
      </w:rPr>
    </w:lvl>
    <w:lvl w:ilvl="4" w:tplc="04130003" w:tentative="1">
      <w:start w:val="1"/>
      <w:numFmt w:val="bullet"/>
      <w:lvlText w:val="o"/>
      <w:lvlJc w:val="left"/>
      <w:pPr>
        <w:ind w:left="3640" w:hanging="360"/>
      </w:pPr>
      <w:rPr>
        <w:rFonts w:hint="default" w:ascii="Courier New" w:hAnsi="Courier New" w:cs="Courier New"/>
      </w:rPr>
    </w:lvl>
    <w:lvl w:ilvl="5" w:tplc="04130005" w:tentative="1">
      <w:start w:val="1"/>
      <w:numFmt w:val="bullet"/>
      <w:lvlText w:val=""/>
      <w:lvlJc w:val="left"/>
      <w:pPr>
        <w:ind w:left="4360" w:hanging="360"/>
      </w:pPr>
      <w:rPr>
        <w:rFonts w:hint="default" w:ascii="Wingdings" w:hAnsi="Wingdings"/>
      </w:rPr>
    </w:lvl>
    <w:lvl w:ilvl="6" w:tplc="04130001" w:tentative="1">
      <w:start w:val="1"/>
      <w:numFmt w:val="bullet"/>
      <w:lvlText w:val=""/>
      <w:lvlJc w:val="left"/>
      <w:pPr>
        <w:ind w:left="5080" w:hanging="360"/>
      </w:pPr>
      <w:rPr>
        <w:rFonts w:hint="default" w:ascii="Symbol" w:hAnsi="Symbol"/>
      </w:rPr>
    </w:lvl>
    <w:lvl w:ilvl="7" w:tplc="04130003" w:tentative="1">
      <w:start w:val="1"/>
      <w:numFmt w:val="bullet"/>
      <w:lvlText w:val="o"/>
      <w:lvlJc w:val="left"/>
      <w:pPr>
        <w:ind w:left="5800" w:hanging="360"/>
      </w:pPr>
      <w:rPr>
        <w:rFonts w:hint="default" w:ascii="Courier New" w:hAnsi="Courier New" w:cs="Courier New"/>
      </w:rPr>
    </w:lvl>
    <w:lvl w:ilvl="8" w:tplc="04130005" w:tentative="1">
      <w:start w:val="1"/>
      <w:numFmt w:val="bullet"/>
      <w:lvlText w:val=""/>
      <w:lvlJc w:val="left"/>
      <w:pPr>
        <w:ind w:left="6520" w:hanging="360"/>
      </w:pPr>
      <w:rPr>
        <w:rFonts w:hint="default" w:ascii="Wingdings" w:hAnsi="Wingdings"/>
      </w:rPr>
    </w:lvl>
  </w:abstractNum>
  <w:abstractNum w:abstractNumId="4" w15:restartNumberingAfterBreak="0">
    <w:nsid w:val="670877A8"/>
    <w:multiLevelType w:val="hybridMultilevel"/>
    <w:tmpl w:val="6974E7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16cid:durableId="1016156177">
    <w:abstractNumId w:val="3"/>
  </w:num>
  <w:num w:numId="2" w16cid:durableId="599340166">
    <w:abstractNumId w:val="1"/>
  </w:num>
  <w:num w:numId="3" w16cid:durableId="1600067017">
    <w:abstractNumId w:val="4"/>
  </w:num>
  <w:num w:numId="4" w16cid:durableId="1676959340">
    <w:abstractNumId w:val="0"/>
  </w:num>
  <w:num w:numId="5" w16cid:durableId="637608741">
    <w:abstractNumId w:val="2"/>
  </w:num>
</w:numbering>
</file>

<file path=word/people.xml><?xml version="1.0" encoding="utf-8"?>
<w15:people xmlns:mc="http://schemas.openxmlformats.org/markup-compatibility/2006" xmlns:w15="http://schemas.microsoft.com/office/word/2012/wordml" mc:Ignorable="w15">
  <w15:person w15:author="Marleen Wegman">
    <w15:presenceInfo w15:providerId="AD" w15:userId="S::marleen.wegman@levendetalen.nl::48e8eb24-17e0-465d-949e-088c3f4e4b4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3A"/>
    <w:rsid w:val="000139CE"/>
    <w:rsid w:val="0003300E"/>
    <w:rsid w:val="0003789C"/>
    <w:rsid w:val="00097B66"/>
    <w:rsid w:val="000A0147"/>
    <w:rsid w:val="000B237F"/>
    <w:rsid w:val="000B5120"/>
    <w:rsid w:val="000D5FA5"/>
    <w:rsid w:val="000E0984"/>
    <w:rsid w:val="000E6524"/>
    <w:rsid w:val="001354D0"/>
    <w:rsid w:val="0014686D"/>
    <w:rsid w:val="0014711C"/>
    <w:rsid w:val="0017182F"/>
    <w:rsid w:val="001B169B"/>
    <w:rsid w:val="001B7D50"/>
    <w:rsid w:val="001D25BE"/>
    <w:rsid w:val="001F531D"/>
    <w:rsid w:val="00213E9B"/>
    <w:rsid w:val="00215C11"/>
    <w:rsid w:val="00215D5A"/>
    <w:rsid w:val="0023555E"/>
    <w:rsid w:val="00246548"/>
    <w:rsid w:val="002953C1"/>
    <w:rsid w:val="002A6286"/>
    <w:rsid w:val="002E1A3A"/>
    <w:rsid w:val="002F3B43"/>
    <w:rsid w:val="003178D6"/>
    <w:rsid w:val="00321F64"/>
    <w:rsid w:val="003547D0"/>
    <w:rsid w:val="003930B2"/>
    <w:rsid w:val="003A272B"/>
    <w:rsid w:val="003A54C4"/>
    <w:rsid w:val="003B11F2"/>
    <w:rsid w:val="003D4A3E"/>
    <w:rsid w:val="003F6B78"/>
    <w:rsid w:val="00406F85"/>
    <w:rsid w:val="00422223"/>
    <w:rsid w:val="00486642"/>
    <w:rsid w:val="0049240A"/>
    <w:rsid w:val="00492CFD"/>
    <w:rsid w:val="004B221C"/>
    <w:rsid w:val="004C5A21"/>
    <w:rsid w:val="004E0008"/>
    <w:rsid w:val="004F0EAF"/>
    <w:rsid w:val="004F6A29"/>
    <w:rsid w:val="00531370"/>
    <w:rsid w:val="00545200"/>
    <w:rsid w:val="00576B1A"/>
    <w:rsid w:val="00590B8C"/>
    <w:rsid w:val="00593876"/>
    <w:rsid w:val="005A25D6"/>
    <w:rsid w:val="005B53DA"/>
    <w:rsid w:val="005B597F"/>
    <w:rsid w:val="005C6448"/>
    <w:rsid w:val="0064539F"/>
    <w:rsid w:val="0064602B"/>
    <w:rsid w:val="006659EF"/>
    <w:rsid w:val="00690000"/>
    <w:rsid w:val="00694B15"/>
    <w:rsid w:val="006C27B2"/>
    <w:rsid w:val="006D1334"/>
    <w:rsid w:val="006E5C9B"/>
    <w:rsid w:val="00740289"/>
    <w:rsid w:val="00741F9D"/>
    <w:rsid w:val="00756924"/>
    <w:rsid w:val="00760685"/>
    <w:rsid w:val="00795D1B"/>
    <w:rsid w:val="007B6ED1"/>
    <w:rsid w:val="007C2144"/>
    <w:rsid w:val="007C35CC"/>
    <w:rsid w:val="007C38B8"/>
    <w:rsid w:val="007E7CAF"/>
    <w:rsid w:val="00825753"/>
    <w:rsid w:val="00830E2D"/>
    <w:rsid w:val="0084112D"/>
    <w:rsid w:val="00845207"/>
    <w:rsid w:val="008641A6"/>
    <w:rsid w:val="008920C2"/>
    <w:rsid w:val="008B7292"/>
    <w:rsid w:val="008E79E6"/>
    <w:rsid w:val="008F406D"/>
    <w:rsid w:val="00946EB3"/>
    <w:rsid w:val="0095617A"/>
    <w:rsid w:val="00981110"/>
    <w:rsid w:val="009C3CAA"/>
    <w:rsid w:val="009F507E"/>
    <w:rsid w:val="00A5E62F"/>
    <w:rsid w:val="00A85164"/>
    <w:rsid w:val="00AC5738"/>
    <w:rsid w:val="00AD74B1"/>
    <w:rsid w:val="00AE326B"/>
    <w:rsid w:val="00B04FDA"/>
    <w:rsid w:val="00B31CCC"/>
    <w:rsid w:val="00B332BC"/>
    <w:rsid w:val="00B47EC0"/>
    <w:rsid w:val="00B53930"/>
    <w:rsid w:val="00B66FF0"/>
    <w:rsid w:val="00B76E6C"/>
    <w:rsid w:val="00B80193"/>
    <w:rsid w:val="00B86372"/>
    <w:rsid w:val="00B90F90"/>
    <w:rsid w:val="00BB1DE1"/>
    <w:rsid w:val="00BC30D8"/>
    <w:rsid w:val="00BF59E6"/>
    <w:rsid w:val="00BF5BF5"/>
    <w:rsid w:val="00C151E3"/>
    <w:rsid w:val="00C17430"/>
    <w:rsid w:val="00CA2DD7"/>
    <w:rsid w:val="00D772FF"/>
    <w:rsid w:val="00D94EBA"/>
    <w:rsid w:val="00D97DAC"/>
    <w:rsid w:val="00DB2926"/>
    <w:rsid w:val="00DE4F48"/>
    <w:rsid w:val="00DF0B11"/>
    <w:rsid w:val="00DF519F"/>
    <w:rsid w:val="00E259D9"/>
    <w:rsid w:val="00E3768E"/>
    <w:rsid w:val="00E441A3"/>
    <w:rsid w:val="00E572CC"/>
    <w:rsid w:val="00E76622"/>
    <w:rsid w:val="00E77E63"/>
    <w:rsid w:val="00E821E3"/>
    <w:rsid w:val="00EA5F54"/>
    <w:rsid w:val="00EB2054"/>
    <w:rsid w:val="00F16596"/>
    <w:rsid w:val="00F21FA4"/>
    <w:rsid w:val="00F76EA8"/>
    <w:rsid w:val="00FB04F0"/>
    <w:rsid w:val="00FF346A"/>
    <w:rsid w:val="01CC5B31"/>
    <w:rsid w:val="0306F182"/>
    <w:rsid w:val="03502D84"/>
    <w:rsid w:val="03E5CFA6"/>
    <w:rsid w:val="0434FB31"/>
    <w:rsid w:val="0497F282"/>
    <w:rsid w:val="04DAFBCA"/>
    <w:rsid w:val="04F68709"/>
    <w:rsid w:val="056B1FA2"/>
    <w:rsid w:val="0585D47C"/>
    <w:rsid w:val="059053A5"/>
    <w:rsid w:val="05C3EBBC"/>
    <w:rsid w:val="06004E59"/>
    <w:rsid w:val="062EE617"/>
    <w:rsid w:val="067FA6C5"/>
    <w:rsid w:val="06F4BA4A"/>
    <w:rsid w:val="07011FDC"/>
    <w:rsid w:val="07CBAAF4"/>
    <w:rsid w:val="08E29854"/>
    <w:rsid w:val="08EFE738"/>
    <w:rsid w:val="0935F7EC"/>
    <w:rsid w:val="093D1B0B"/>
    <w:rsid w:val="0963B130"/>
    <w:rsid w:val="099FD10F"/>
    <w:rsid w:val="09AC1728"/>
    <w:rsid w:val="0A2DE346"/>
    <w:rsid w:val="0A3A3A68"/>
    <w:rsid w:val="0A3F8C45"/>
    <w:rsid w:val="0A52EA6A"/>
    <w:rsid w:val="0B43E179"/>
    <w:rsid w:val="0B9ADF4A"/>
    <w:rsid w:val="0C7D378B"/>
    <w:rsid w:val="0E031012"/>
    <w:rsid w:val="0FC40E93"/>
    <w:rsid w:val="0FEB3F29"/>
    <w:rsid w:val="104097A4"/>
    <w:rsid w:val="105C9534"/>
    <w:rsid w:val="10D7A521"/>
    <w:rsid w:val="10F87D82"/>
    <w:rsid w:val="11111170"/>
    <w:rsid w:val="1130E210"/>
    <w:rsid w:val="11C7CF32"/>
    <w:rsid w:val="120094C1"/>
    <w:rsid w:val="12310B1F"/>
    <w:rsid w:val="12726866"/>
    <w:rsid w:val="131C5990"/>
    <w:rsid w:val="13DA2CAA"/>
    <w:rsid w:val="13DC1FCD"/>
    <w:rsid w:val="141702FC"/>
    <w:rsid w:val="141D92CE"/>
    <w:rsid w:val="14B8A4FB"/>
    <w:rsid w:val="14F331DE"/>
    <w:rsid w:val="1500C43D"/>
    <w:rsid w:val="15171554"/>
    <w:rsid w:val="15D86DF3"/>
    <w:rsid w:val="164BBFD3"/>
    <w:rsid w:val="16509B81"/>
    <w:rsid w:val="16DA568C"/>
    <w:rsid w:val="177890ED"/>
    <w:rsid w:val="177A99C8"/>
    <w:rsid w:val="17A29052"/>
    <w:rsid w:val="18336B5C"/>
    <w:rsid w:val="18489122"/>
    <w:rsid w:val="191938B2"/>
    <w:rsid w:val="19C3424B"/>
    <w:rsid w:val="19EBE3AE"/>
    <w:rsid w:val="19FDAF1F"/>
    <w:rsid w:val="1A20BDF0"/>
    <w:rsid w:val="1A515423"/>
    <w:rsid w:val="1B7A18BF"/>
    <w:rsid w:val="1CDEEFDF"/>
    <w:rsid w:val="1DA86DC8"/>
    <w:rsid w:val="1EBC191B"/>
    <w:rsid w:val="1F033CDF"/>
    <w:rsid w:val="1F772D89"/>
    <w:rsid w:val="1F8C5A63"/>
    <w:rsid w:val="1F95892E"/>
    <w:rsid w:val="1FA04082"/>
    <w:rsid w:val="1FA38282"/>
    <w:rsid w:val="1FB3369D"/>
    <w:rsid w:val="1FC2C888"/>
    <w:rsid w:val="1FCDFBBC"/>
    <w:rsid w:val="205262E1"/>
    <w:rsid w:val="2094E20F"/>
    <w:rsid w:val="20E17311"/>
    <w:rsid w:val="20E353BD"/>
    <w:rsid w:val="2112B7B7"/>
    <w:rsid w:val="2122EFD8"/>
    <w:rsid w:val="22071D0F"/>
    <w:rsid w:val="221AA1F2"/>
    <w:rsid w:val="22270FFC"/>
    <w:rsid w:val="226024EE"/>
    <w:rsid w:val="22890852"/>
    <w:rsid w:val="229BC5B9"/>
    <w:rsid w:val="22D755EB"/>
    <w:rsid w:val="22DA4DD3"/>
    <w:rsid w:val="22FA4132"/>
    <w:rsid w:val="239DB4D1"/>
    <w:rsid w:val="23CCF2A1"/>
    <w:rsid w:val="23EA3EC0"/>
    <w:rsid w:val="24200BD7"/>
    <w:rsid w:val="244745DA"/>
    <w:rsid w:val="24DF6B1A"/>
    <w:rsid w:val="2588EB81"/>
    <w:rsid w:val="258E9EE4"/>
    <w:rsid w:val="25E1DBFC"/>
    <w:rsid w:val="2600C967"/>
    <w:rsid w:val="2603D69A"/>
    <w:rsid w:val="26C03704"/>
    <w:rsid w:val="2721DF33"/>
    <w:rsid w:val="2728AC82"/>
    <w:rsid w:val="27D377EC"/>
    <w:rsid w:val="280958A1"/>
    <w:rsid w:val="281CEBD6"/>
    <w:rsid w:val="286F46CB"/>
    <w:rsid w:val="292BB145"/>
    <w:rsid w:val="29400D29"/>
    <w:rsid w:val="2983D7F9"/>
    <w:rsid w:val="29A9B3A5"/>
    <w:rsid w:val="29B5B521"/>
    <w:rsid w:val="2A414A1F"/>
    <w:rsid w:val="2ABE8D2D"/>
    <w:rsid w:val="2ACCA910"/>
    <w:rsid w:val="2B179A2A"/>
    <w:rsid w:val="2B6720CE"/>
    <w:rsid w:val="2B94A083"/>
    <w:rsid w:val="2CB32864"/>
    <w:rsid w:val="2CC7AF3F"/>
    <w:rsid w:val="2CD5FB98"/>
    <w:rsid w:val="2D998D50"/>
    <w:rsid w:val="2E3F0879"/>
    <w:rsid w:val="2E5B8593"/>
    <w:rsid w:val="2E5BA9B5"/>
    <w:rsid w:val="2EE77FFC"/>
    <w:rsid w:val="2F44189A"/>
    <w:rsid w:val="2F56F1CC"/>
    <w:rsid w:val="2F5E23E1"/>
    <w:rsid w:val="2F6848BD"/>
    <w:rsid w:val="2F68A3D1"/>
    <w:rsid w:val="2FE346D1"/>
    <w:rsid w:val="2FEBF702"/>
    <w:rsid w:val="30A8CB1C"/>
    <w:rsid w:val="30B630F0"/>
    <w:rsid w:val="30DD8ADB"/>
    <w:rsid w:val="3116993A"/>
    <w:rsid w:val="312EAE00"/>
    <w:rsid w:val="3146C3C3"/>
    <w:rsid w:val="315CA65A"/>
    <w:rsid w:val="31745152"/>
    <w:rsid w:val="31957F6F"/>
    <w:rsid w:val="31D0DD89"/>
    <w:rsid w:val="320D99C1"/>
    <w:rsid w:val="3219A613"/>
    <w:rsid w:val="32228B05"/>
    <w:rsid w:val="32489831"/>
    <w:rsid w:val="32723352"/>
    <w:rsid w:val="32A1169F"/>
    <w:rsid w:val="32ACB553"/>
    <w:rsid w:val="32BA7450"/>
    <w:rsid w:val="32C6D52F"/>
    <w:rsid w:val="32EB2B62"/>
    <w:rsid w:val="33174875"/>
    <w:rsid w:val="3345610A"/>
    <w:rsid w:val="335D9BC5"/>
    <w:rsid w:val="33DC622C"/>
    <w:rsid w:val="33E48269"/>
    <w:rsid w:val="344F9982"/>
    <w:rsid w:val="345DB76C"/>
    <w:rsid w:val="3504B109"/>
    <w:rsid w:val="35291B8D"/>
    <w:rsid w:val="357BC122"/>
    <w:rsid w:val="3587D625"/>
    <w:rsid w:val="358EF771"/>
    <w:rsid w:val="35BEAE20"/>
    <w:rsid w:val="36563F85"/>
    <w:rsid w:val="370028F5"/>
    <w:rsid w:val="37F0D0FF"/>
    <w:rsid w:val="387D94C3"/>
    <w:rsid w:val="3888E56B"/>
    <w:rsid w:val="38BF53D7"/>
    <w:rsid w:val="38D9142B"/>
    <w:rsid w:val="3917F681"/>
    <w:rsid w:val="392F8C29"/>
    <w:rsid w:val="3A0435E4"/>
    <w:rsid w:val="3A15BEF9"/>
    <w:rsid w:val="3A304228"/>
    <w:rsid w:val="3A85314E"/>
    <w:rsid w:val="3B2ECE1A"/>
    <w:rsid w:val="3B9B2779"/>
    <w:rsid w:val="3BD47E98"/>
    <w:rsid w:val="3C4DBA5B"/>
    <w:rsid w:val="3CE6409F"/>
    <w:rsid w:val="3DC3B9D0"/>
    <w:rsid w:val="3DC55736"/>
    <w:rsid w:val="3E2B04BE"/>
    <w:rsid w:val="3EB33ECB"/>
    <w:rsid w:val="3EBD20BB"/>
    <w:rsid w:val="3F55B39A"/>
    <w:rsid w:val="3F99A330"/>
    <w:rsid w:val="408BC86F"/>
    <w:rsid w:val="40B352EB"/>
    <w:rsid w:val="40C41D1E"/>
    <w:rsid w:val="415881B4"/>
    <w:rsid w:val="427BDA16"/>
    <w:rsid w:val="42975B99"/>
    <w:rsid w:val="43AC2E4A"/>
    <w:rsid w:val="44065B6B"/>
    <w:rsid w:val="440C9FC6"/>
    <w:rsid w:val="4428F5A9"/>
    <w:rsid w:val="452FC01D"/>
    <w:rsid w:val="45DB19A7"/>
    <w:rsid w:val="46501FBF"/>
    <w:rsid w:val="466AD9CA"/>
    <w:rsid w:val="46FFD1BC"/>
    <w:rsid w:val="4740558A"/>
    <w:rsid w:val="47BDDDC8"/>
    <w:rsid w:val="47EBF48B"/>
    <w:rsid w:val="47F51519"/>
    <w:rsid w:val="48850EA0"/>
    <w:rsid w:val="488A0B9E"/>
    <w:rsid w:val="48E26078"/>
    <w:rsid w:val="49E9584F"/>
    <w:rsid w:val="4A134D43"/>
    <w:rsid w:val="4AC46084"/>
    <w:rsid w:val="4CEC79FC"/>
    <w:rsid w:val="4D17D35A"/>
    <w:rsid w:val="4D9E3975"/>
    <w:rsid w:val="4E2AD077"/>
    <w:rsid w:val="4E448F59"/>
    <w:rsid w:val="4F03A77D"/>
    <w:rsid w:val="4F449AD3"/>
    <w:rsid w:val="4F798319"/>
    <w:rsid w:val="4FB83FC8"/>
    <w:rsid w:val="500549D2"/>
    <w:rsid w:val="5038CBE9"/>
    <w:rsid w:val="505789BE"/>
    <w:rsid w:val="508A05F8"/>
    <w:rsid w:val="50EEE467"/>
    <w:rsid w:val="511AB6C7"/>
    <w:rsid w:val="52018A8D"/>
    <w:rsid w:val="52261F6B"/>
    <w:rsid w:val="52B5002A"/>
    <w:rsid w:val="52BE2CFC"/>
    <w:rsid w:val="52F5C9EB"/>
    <w:rsid w:val="531818A8"/>
    <w:rsid w:val="533D8AA5"/>
    <w:rsid w:val="5361E136"/>
    <w:rsid w:val="537E34EC"/>
    <w:rsid w:val="538CFBDB"/>
    <w:rsid w:val="53B04FA0"/>
    <w:rsid w:val="53BC6795"/>
    <w:rsid w:val="542219C6"/>
    <w:rsid w:val="548F02E1"/>
    <w:rsid w:val="54E23EAA"/>
    <w:rsid w:val="55036342"/>
    <w:rsid w:val="5586E322"/>
    <w:rsid w:val="559C7C37"/>
    <w:rsid w:val="55AFA259"/>
    <w:rsid w:val="55BE2F25"/>
    <w:rsid w:val="55E11FA8"/>
    <w:rsid w:val="5620C2CC"/>
    <w:rsid w:val="56346457"/>
    <w:rsid w:val="564240A7"/>
    <w:rsid w:val="56934C1B"/>
    <w:rsid w:val="56C3ECEB"/>
    <w:rsid w:val="570124B9"/>
    <w:rsid w:val="573DBBCF"/>
    <w:rsid w:val="57D4DB48"/>
    <w:rsid w:val="57D86474"/>
    <w:rsid w:val="57DA3DC9"/>
    <w:rsid w:val="57DF75DB"/>
    <w:rsid w:val="5804603D"/>
    <w:rsid w:val="583D541B"/>
    <w:rsid w:val="58A3CACB"/>
    <w:rsid w:val="593226FA"/>
    <w:rsid w:val="599D4E00"/>
    <w:rsid w:val="59D5E572"/>
    <w:rsid w:val="5A0B8122"/>
    <w:rsid w:val="5A7D4464"/>
    <w:rsid w:val="5C1407D8"/>
    <w:rsid w:val="5C5BBDA3"/>
    <w:rsid w:val="5CB0A23D"/>
    <w:rsid w:val="5D0768DD"/>
    <w:rsid w:val="5D14E85A"/>
    <w:rsid w:val="5D869779"/>
    <w:rsid w:val="5DD5B322"/>
    <w:rsid w:val="5DE9E17E"/>
    <w:rsid w:val="5E3AB69D"/>
    <w:rsid w:val="5EAED53E"/>
    <w:rsid w:val="5EDB2AF0"/>
    <w:rsid w:val="5F041F7F"/>
    <w:rsid w:val="5F0C7F41"/>
    <w:rsid w:val="5FBB6CE8"/>
    <w:rsid w:val="6045773E"/>
    <w:rsid w:val="6086C766"/>
    <w:rsid w:val="60ACAEEF"/>
    <w:rsid w:val="60F403DA"/>
    <w:rsid w:val="613C1A77"/>
    <w:rsid w:val="6160F49B"/>
    <w:rsid w:val="6190E25B"/>
    <w:rsid w:val="6191863E"/>
    <w:rsid w:val="61BA62E9"/>
    <w:rsid w:val="61CB658E"/>
    <w:rsid w:val="62103BDD"/>
    <w:rsid w:val="6321EAE8"/>
    <w:rsid w:val="63562DA3"/>
    <w:rsid w:val="6376E44C"/>
    <w:rsid w:val="63D286BA"/>
    <w:rsid w:val="6466C363"/>
    <w:rsid w:val="6470956A"/>
    <w:rsid w:val="64901721"/>
    <w:rsid w:val="64F41BCA"/>
    <w:rsid w:val="657207A7"/>
    <w:rsid w:val="6573C6CF"/>
    <w:rsid w:val="65E619AD"/>
    <w:rsid w:val="65FF455B"/>
    <w:rsid w:val="666A699D"/>
    <w:rsid w:val="667544C4"/>
    <w:rsid w:val="66A079F5"/>
    <w:rsid w:val="66EE78EE"/>
    <w:rsid w:val="6737B4AE"/>
    <w:rsid w:val="678C0492"/>
    <w:rsid w:val="67AB1FB0"/>
    <w:rsid w:val="699878C8"/>
    <w:rsid w:val="69DD11A9"/>
    <w:rsid w:val="6A676CA6"/>
    <w:rsid w:val="6A8026EA"/>
    <w:rsid w:val="6AA51E50"/>
    <w:rsid w:val="6BA8C9B9"/>
    <w:rsid w:val="6BA92BF3"/>
    <w:rsid w:val="6BB87EFB"/>
    <w:rsid w:val="6C021774"/>
    <w:rsid w:val="6C9C33F0"/>
    <w:rsid w:val="6D48A947"/>
    <w:rsid w:val="6D8DFD75"/>
    <w:rsid w:val="6DA1BF64"/>
    <w:rsid w:val="6DBDC198"/>
    <w:rsid w:val="6E1A54F7"/>
    <w:rsid w:val="6EE928D3"/>
    <w:rsid w:val="6F1500DD"/>
    <w:rsid w:val="6F60221E"/>
    <w:rsid w:val="7078C033"/>
    <w:rsid w:val="70E748C4"/>
    <w:rsid w:val="70F76CAF"/>
    <w:rsid w:val="70FAC48A"/>
    <w:rsid w:val="713431D1"/>
    <w:rsid w:val="71751B92"/>
    <w:rsid w:val="72533AA7"/>
    <w:rsid w:val="726DDF34"/>
    <w:rsid w:val="72B63AEC"/>
    <w:rsid w:val="72DE6895"/>
    <w:rsid w:val="7379A649"/>
    <w:rsid w:val="738147C2"/>
    <w:rsid w:val="74428289"/>
    <w:rsid w:val="744819E2"/>
    <w:rsid w:val="74D9897C"/>
    <w:rsid w:val="7596F644"/>
    <w:rsid w:val="767E75A1"/>
    <w:rsid w:val="7688E563"/>
    <w:rsid w:val="76966A6E"/>
    <w:rsid w:val="76EB83EA"/>
    <w:rsid w:val="7785F15C"/>
    <w:rsid w:val="778E1F16"/>
    <w:rsid w:val="77970674"/>
    <w:rsid w:val="77E3794A"/>
    <w:rsid w:val="786F95A1"/>
    <w:rsid w:val="793647A6"/>
    <w:rsid w:val="7939C018"/>
    <w:rsid w:val="794F9645"/>
    <w:rsid w:val="79A39269"/>
    <w:rsid w:val="79CD6C98"/>
    <w:rsid w:val="79CE02DF"/>
    <w:rsid w:val="7A14B947"/>
    <w:rsid w:val="7A199836"/>
    <w:rsid w:val="7A4D6037"/>
    <w:rsid w:val="7A5DA3E5"/>
    <w:rsid w:val="7A603A80"/>
    <w:rsid w:val="7AE521FC"/>
    <w:rsid w:val="7AF725C8"/>
    <w:rsid w:val="7B00E65E"/>
    <w:rsid w:val="7B2EC9D2"/>
    <w:rsid w:val="7B513FB0"/>
    <w:rsid w:val="7BFA8269"/>
    <w:rsid w:val="7C13DFF2"/>
    <w:rsid w:val="7C6752FD"/>
    <w:rsid w:val="7C80F216"/>
    <w:rsid w:val="7C9C8C20"/>
    <w:rsid w:val="7CC24237"/>
    <w:rsid w:val="7CE28805"/>
    <w:rsid w:val="7CE7BD11"/>
    <w:rsid w:val="7D8FC271"/>
    <w:rsid w:val="7DC2604C"/>
    <w:rsid w:val="7E788EE0"/>
    <w:rsid w:val="7EA7E1C6"/>
    <w:rsid w:val="7F0915D4"/>
    <w:rsid w:val="7F09420F"/>
    <w:rsid w:val="7F18E25B"/>
    <w:rsid w:val="7FE69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8FD6"/>
  <w15:chartTrackingRefBased/>
  <w15:docId w15:val="{44B4AA01-426E-4DE6-9FF4-BB14DE8964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2E1A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1A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1A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1A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1A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1A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1A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1A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1A3A"/>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2E1A3A"/>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2E1A3A"/>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2E1A3A"/>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2E1A3A"/>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2E1A3A"/>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2E1A3A"/>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2E1A3A"/>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2E1A3A"/>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2E1A3A"/>
    <w:rPr>
      <w:rFonts w:eastAsiaTheme="majorEastAsia" w:cstheme="majorBidi"/>
      <w:color w:val="272727" w:themeColor="text1" w:themeTint="D8"/>
    </w:rPr>
  </w:style>
  <w:style w:type="paragraph" w:styleId="Titel">
    <w:name w:val="Title"/>
    <w:basedOn w:val="Standaard"/>
    <w:next w:val="Standaard"/>
    <w:link w:val="TitelChar"/>
    <w:uiPriority w:val="10"/>
    <w:qFormat/>
    <w:rsid w:val="002E1A3A"/>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2E1A3A"/>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2E1A3A"/>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2E1A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1A3A"/>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2E1A3A"/>
    <w:rPr>
      <w:i/>
      <w:iCs/>
      <w:color w:val="404040" w:themeColor="text1" w:themeTint="BF"/>
    </w:rPr>
  </w:style>
  <w:style w:type="paragraph" w:styleId="Lijstalinea">
    <w:name w:val="List Paragraph"/>
    <w:basedOn w:val="Standaard"/>
    <w:uiPriority w:val="34"/>
    <w:qFormat/>
    <w:rsid w:val="002E1A3A"/>
    <w:pPr>
      <w:ind w:left="720"/>
      <w:contextualSpacing/>
    </w:pPr>
  </w:style>
  <w:style w:type="character" w:styleId="Intensievebenadrukking">
    <w:name w:val="Intense Emphasis"/>
    <w:basedOn w:val="Standaardalinea-lettertype"/>
    <w:uiPriority w:val="21"/>
    <w:qFormat/>
    <w:rsid w:val="002E1A3A"/>
    <w:rPr>
      <w:i/>
      <w:iCs/>
      <w:color w:val="0F4761" w:themeColor="accent1" w:themeShade="BF"/>
    </w:rPr>
  </w:style>
  <w:style w:type="paragraph" w:styleId="Duidelijkcitaat">
    <w:name w:val="Intense Quote"/>
    <w:basedOn w:val="Standaard"/>
    <w:next w:val="Standaard"/>
    <w:link w:val="DuidelijkcitaatChar"/>
    <w:uiPriority w:val="30"/>
    <w:qFormat/>
    <w:rsid w:val="002E1A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2E1A3A"/>
    <w:rPr>
      <w:i/>
      <w:iCs/>
      <w:color w:val="0F4761" w:themeColor="accent1" w:themeShade="BF"/>
    </w:rPr>
  </w:style>
  <w:style w:type="character" w:styleId="Intensieveverwijzing">
    <w:name w:val="Intense Reference"/>
    <w:basedOn w:val="Standaardalinea-lettertype"/>
    <w:uiPriority w:val="32"/>
    <w:qFormat/>
    <w:rsid w:val="002E1A3A"/>
    <w:rPr>
      <w:b/>
      <w:bCs/>
      <w:smallCaps/>
      <w:color w:val="0F4761" w:themeColor="accent1" w:themeShade="BF"/>
      <w:spacing w:val="5"/>
    </w:rPr>
  </w:style>
  <w:style w:type="character" w:styleId="Hyperlink">
    <w:name w:val="Hyperlink"/>
    <w:basedOn w:val="Standaardalinea-lettertype"/>
    <w:uiPriority w:val="99"/>
    <w:unhideWhenUsed/>
    <w:rsid w:val="000B237F"/>
    <w:rPr>
      <w:color w:val="467886" w:themeColor="hyperlink"/>
      <w:u w:val="single"/>
    </w:rPr>
  </w:style>
  <w:style w:type="character" w:styleId="Onopgelostemelding">
    <w:name w:val="Unresolved Mention"/>
    <w:basedOn w:val="Standaardalinea-lettertype"/>
    <w:uiPriority w:val="99"/>
    <w:semiHidden/>
    <w:unhideWhenUsed/>
    <w:rsid w:val="000B237F"/>
    <w:rPr>
      <w:color w:val="605E5C"/>
      <w:shd w:val="clear" w:color="auto" w:fill="E1DFDD"/>
    </w:rPr>
  </w:style>
  <w:style w:type="character" w:styleId="GevolgdeHyperlink">
    <w:name w:val="FollowedHyperlink"/>
    <w:basedOn w:val="Standaardalinea-lettertype"/>
    <w:uiPriority w:val="99"/>
    <w:semiHidden/>
    <w:unhideWhenUsed/>
    <w:rsid w:val="001F531D"/>
    <w:rPr>
      <w:color w:val="96607D" w:themeColor="followedHyperlink"/>
      <w:u w:val="single"/>
    </w:rPr>
  </w:style>
  <w:style w:type="character" w:styleId="Verwijzingopmerking">
    <w:name w:val="annotation reference"/>
    <w:basedOn w:val="Standaardalinea-lettertype"/>
    <w:uiPriority w:val="99"/>
    <w:semiHidden/>
    <w:unhideWhenUsed/>
    <w:rsid w:val="00D772FF"/>
    <w:rPr>
      <w:sz w:val="16"/>
      <w:szCs w:val="16"/>
    </w:rPr>
  </w:style>
  <w:style w:type="paragraph" w:styleId="Tekstopmerking">
    <w:name w:val="annotation text"/>
    <w:basedOn w:val="Standaard"/>
    <w:link w:val="TekstopmerkingChar"/>
    <w:uiPriority w:val="99"/>
    <w:unhideWhenUsed/>
    <w:rsid w:val="00D772FF"/>
    <w:pPr>
      <w:spacing w:line="240" w:lineRule="auto"/>
    </w:pPr>
    <w:rPr>
      <w:sz w:val="20"/>
      <w:szCs w:val="20"/>
    </w:rPr>
  </w:style>
  <w:style w:type="character" w:styleId="TekstopmerkingChar" w:customStyle="1">
    <w:name w:val="Tekst opmerking Char"/>
    <w:basedOn w:val="Standaardalinea-lettertype"/>
    <w:link w:val="Tekstopmerking"/>
    <w:uiPriority w:val="99"/>
    <w:rsid w:val="00D772FF"/>
    <w:rPr>
      <w:sz w:val="20"/>
      <w:szCs w:val="20"/>
    </w:rPr>
  </w:style>
  <w:style w:type="paragraph" w:styleId="Onderwerpvanopmerking">
    <w:name w:val="annotation subject"/>
    <w:basedOn w:val="Tekstopmerking"/>
    <w:next w:val="Tekstopmerking"/>
    <w:link w:val="OnderwerpvanopmerkingChar"/>
    <w:uiPriority w:val="99"/>
    <w:semiHidden/>
    <w:unhideWhenUsed/>
    <w:rsid w:val="00D772FF"/>
    <w:rPr>
      <w:b/>
      <w:bCs/>
    </w:rPr>
  </w:style>
  <w:style w:type="character" w:styleId="OnderwerpvanopmerkingChar" w:customStyle="1">
    <w:name w:val="Onderwerp van opmerking Char"/>
    <w:basedOn w:val="TekstopmerkingChar"/>
    <w:link w:val="Onderwerpvanopmerking"/>
    <w:uiPriority w:val="99"/>
    <w:semiHidden/>
    <w:rsid w:val="00D772FF"/>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Standaard"/>
    <w:unhideWhenUsed/>
    <w:rsid w:val="505789BE"/>
    <w:pPr>
      <w:tabs>
        <w:tab w:val="center" w:leader="none" w:pos="4680"/>
        <w:tab w:val="right" w:leader="none" w:pos="9360"/>
      </w:tabs>
      <w:spacing w:after="0" w:line="240" w:lineRule="auto"/>
    </w:pPr>
  </w:style>
  <w:style w:type="paragraph" w:styleId="Footer">
    <w:uiPriority w:val="99"/>
    <w:name w:val="footer"/>
    <w:basedOn w:val="Standaard"/>
    <w:unhideWhenUsed/>
    <w:rsid w:val="505789BE"/>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310660">
      <w:bodyDiv w:val="1"/>
      <w:marLeft w:val="0"/>
      <w:marRight w:val="0"/>
      <w:marTop w:val="0"/>
      <w:marBottom w:val="0"/>
      <w:divBdr>
        <w:top w:val="none" w:sz="0" w:space="0" w:color="auto"/>
        <w:left w:val="none" w:sz="0" w:space="0" w:color="auto"/>
        <w:bottom w:val="none" w:sz="0" w:space="0" w:color="auto"/>
        <w:right w:val="none" w:sz="0" w:space="0" w:color="auto"/>
      </w:divBdr>
    </w:div>
    <w:div w:id="20445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hyperlink" Target="https://doi.org/10.1111/00267902.00002"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hyperlink" Target="https://doi.org/10.1177/1367006910367846" TargetMode="Externa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s://doi.org/10.1007/s11145-009-9207-5" TargetMode="External" Id="rId14" /><Relationship Type="http://schemas.microsoft.com/office/2020/10/relationships/intelligence" Target="intelligence2.xml" Id="Rbf31ea0fe5774270" /><Relationship Type="http://schemas.openxmlformats.org/officeDocument/2006/relationships/comments" Target="comments.xml" Id="R092082e8e0e14cd5" /><Relationship Type="http://schemas.microsoft.com/office/2018/08/relationships/commentsExtensible" Target="commentsExtensible.xml" Id="R6e72c0b3eb7246bd" /><Relationship Type="http://schemas.openxmlformats.org/officeDocument/2006/relationships/hyperlink" Target="https://zoek.officielebekendmakingen.nl/kst-31200-VIII-195-b1.pdf" TargetMode="External" Id="Rb97f66e1190e4321" /><Relationship Type="http://schemas.openxmlformats.org/officeDocument/2006/relationships/hyperlink" Target="https://www.onderwijsvanmorgen.nl/tweetaligheid-goed-slecht/" TargetMode="External" Id="R2ef1494fd50a4e19" /><Relationship Type="http://schemas.openxmlformats.org/officeDocument/2006/relationships/hyperlink" Target="https://doi.org/10.1080/13803610500392160" TargetMode="External" Id="R06083d1832ff40b0" /><Relationship Type="http://schemas.openxmlformats.org/officeDocument/2006/relationships/header" Target="header.xml" Id="R848d23162a184c8b" /><Relationship Type="http://schemas.openxmlformats.org/officeDocument/2006/relationships/footer" Target="footer.xml" Id="R3672a0d56b6044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610CBE3F5DC249BEA25139CB893ADA" ma:contentTypeVersion="12" ma:contentTypeDescription="Een nieuw document maken." ma:contentTypeScope="" ma:versionID="9c44df656c387fb99b1170aeafa09f80">
  <xsd:schema xmlns:xsd="http://www.w3.org/2001/XMLSchema" xmlns:xs="http://www.w3.org/2001/XMLSchema" xmlns:p="http://schemas.microsoft.com/office/2006/metadata/properties" xmlns:ns2="b57512ba-c9d3-42b3-8e16-49981f24b384" xmlns:ns3="7c2d5f1c-e411-4ead-ad8c-b096dcb50de4" targetNamespace="http://schemas.microsoft.com/office/2006/metadata/properties" ma:root="true" ma:fieldsID="4525ae975b89e0c3397e09157fbc3534" ns2:_="" ns3:_="">
    <xsd:import namespace="b57512ba-c9d3-42b3-8e16-49981f24b384"/>
    <xsd:import namespace="7c2d5f1c-e411-4ead-ad8c-b096dcb50d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12ba-c9d3-42b3-8e16-49981f24b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6b9280-538e-451c-b6de-a69a28e747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d5f1c-e411-4ead-ad8c-b096dcb50d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b04b9d-c7fc-4c54-b0d0-5b00137c0d58}" ma:internalName="TaxCatchAll" ma:showField="CatchAllData" ma:web="7c2d5f1c-e411-4ead-ad8c-b096dcb50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7512ba-c9d3-42b3-8e16-49981f24b384">
      <Terms xmlns="http://schemas.microsoft.com/office/infopath/2007/PartnerControls"/>
    </lcf76f155ced4ddcb4097134ff3c332f>
    <TaxCatchAll xmlns="7c2d5f1c-e411-4ead-ad8c-b096dcb50de4" xsi:nil="true"/>
  </documentManagement>
</p:properties>
</file>

<file path=customXml/itemProps1.xml><?xml version="1.0" encoding="utf-8"?>
<ds:datastoreItem xmlns:ds="http://schemas.openxmlformats.org/officeDocument/2006/customXml" ds:itemID="{FF207FD6-FE63-4899-B665-001442EFBD8A}">
  <ds:schemaRefs>
    <ds:schemaRef ds:uri="http://schemas.openxmlformats.org/officeDocument/2006/bibliography"/>
  </ds:schemaRefs>
</ds:datastoreItem>
</file>

<file path=customXml/itemProps2.xml><?xml version="1.0" encoding="utf-8"?>
<ds:datastoreItem xmlns:ds="http://schemas.openxmlformats.org/officeDocument/2006/customXml" ds:itemID="{B33D9C26-DB1F-4C63-B904-B3FB6BE6AE05}"/>
</file>

<file path=customXml/itemProps3.xml><?xml version="1.0" encoding="utf-8"?>
<ds:datastoreItem xmlns:ds="http://schemas.openxmlformats.org/officeDocument/2006/customXml" ds:itemID="{5C6712FE-45C6-41B4-818D-A31B412BC0B8}"/>
</file>

<file path=customXml/itemProps4.xml><?xml version="1.0" encoding="utf-8"?>
<ds:datastoreItem xmlns:ds="http://schemas.openxmlformats.org/officeDocument/2006/customXml" ds:itemID="{F14405A8-68AB-4790-BDF2-C19D678EDD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Hogeschool Utrecht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de Ruiter</dc:creator>
  <keywords/>
  <dc:description/>
  <lastModifiedBy>Marleen Wegman</lastModifiedBy>
  <revision>7</revision>
  <dcterms:created xsi:type="dcterms:W3CDTF">2025-06-05T11:54:00.0000000Z</dcterms:created>
  <dcterms:modified xsi:type="dcterms:W3CDTF">2025-06-10T20:01:01.7462208Z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0x010100E0610CBE3F5DC249BEA25139CB893ADA</vt:lpwstr>
  </property>
  <property fmtid="{D5CDD505-2E9C-101B-9397-08002B2CF9AE}" pid="3" name="MediaServiceImageTags">
    <vt:lpwstr/>
  </property>
</Properties>
</file>